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CD" w:rsidRPr="003853AA" w:rsidRDefault="00F61DCD" w:rsidP="00F61DCD">
      <w:pPr>
        <w:spacing w:before="100" w:beforeAutospacing="1" w:after="100" w:afterAutospacing="1"/>
        <w:rPr>
          <w:rFonts w:ascii="Arial" w:hAnsi="Arial"/>
          <w:b/>
          <w:sz w:val="16"/>
          <w:szCs w:val="16"/>
        </w:rPr>
      </w:pPr>
    </w:p>
    <w:p w:rsidR="00F61DCD" w:rsidRPr="00F61DCD" w:rsidRDefault="00F61DCD" w:rsidP="00F61DCD">
      <w:pPr>
        <w:spacing w:after="0"/>
        <w:jc w:val="center"/>
        <w:rPr>
          <w:rFonts w:cs="Segoe UI"/>
          <w:b/>
          <w:bCs/>
          <w:color w:val="000066"/>
          <w:sz w:val="32"/>
          <w:szCs w:val="32"/>
        </w:rPr>
      </w:pPr>
      <w:r w:rsidRPr="00F61DCD">
        <w:rPr>
          <w:rFonts w:cs="Segoe UI"/>
          <w:b/>
          <w:bCs/>
          <w:color w:val="000066"/>
          <w:sz w:val="32"/>
          <w:szCs w:val="32"/>
        </w:rPr>
        <w:t xml:space="preserve">Samedi 11 mars 2017 : Journée "Portes Ouvertes" </w:t>
      </w:r>
    </w:p>
    <w:p w:rsidR="00F61DCD" w:rsidRPr="00F61DCD" w:rsidRDefault="00F61DCD" w:rsidP="00F61DCD">
      <w:pPr>
        <w:spacing w:after="0"/>
        <w:jc w:val="center"/>
        <w:rPr>
          <w:rFonts w:cs="Segoe UI"/>
          <w:b/>
          <w:color w:val="000066"/>
          <w:sz w:val="32"/>
          <w:szCs w:val="32"/>
        </w:rPr>
      </w:pPr>
      <w:proofErr w:type="gramStart"/>
      <w:r w:rsidRPr="00F61DCD">
        <w:rPr>
          <w:rFonts w:cs="Segoe UI"/>
          <w:b/>
          <w:bCs/>
          <w:color w:val="000066"/>
          <w:sz w:val="32"/>
          <w:szCs w:val="32"/>
        </w:rPr>
        <w:t>à</w:t>
      </w:r>
      <w:proofErr w:type="gramEnd"/>
      <w:r w:rsidRPr="00F61DCD">
        <w:rPr>
          <w:rFonts w:cs="Segoe UI"/>
          <w:b/>
          <w:bCs/>
          <w:color w:val="000066"/>
          <w:sz w:val="32"/>
          <w:szCs w:val="32"/>
        </w:rPr>
        <w:t xml:space="preserve"> l’Université de technologie de Troyes </w:t>
      </w:r>
      <w:r w:rsidRPr="00F61DCD">
        <w:rPr>
          <w:rFonts w:cs="Segoe UI"/>
          <w:b/>
          <w:color w:val="000066"/>
          <w:sz w:val="32"/>
          <w:szCs w:val="32"/>
        </w:rPr>
        <w:t>de 9h30 à 17h00</w:t>
      </w:r>
    </w:p>
    <w:p w:rsidR="00F61DCD" w:rsidRPr="00F61DCD" w:rsidRDefault="00F61DCD" w:rsidP="00F61DCD">
      <w:pPr>
        <w:spacing w:after="0"/>
        <w:jc w:val="center"/>
        <w:rPr>
          <w:rFonts w:cs="Segoe UI"/>
          <w:b/>
          <w:color w:val="000066"/>
          <w:sz w:val="27"/>
          <w:szCs w:val="27"/>
        </w:rPr>
      </w:pPr>
    </w:p>
    <w:p w:rsidR="00F61DCD" w:rsidRDefault="00F61DCD" w:rsidP="00F61DCD">
      <w:pPr>
        <w:spacing w:after="0"/>
        <w:jc w:val="center"/>
        <w:rPr>
          <w:rFonts w:cs="Segoe UI"/>
          <w:i/>
          <w:color w:val="000066"/>
          <w:sz w:val="27"/>
          <w:szCs w:val="27"/>
        </w:rPr>
      </w:pPr>
      <w:r w:rsidRPr="00F61DCD">
        <w:rPr>
          <w:rFonts w:cs="Segoe UI"/>
          <w:i/>
          <w:color w:val="000066"/>
          <w:sz w:val="27"/>
          <w:szCs w:val="27"/>
        </w:rPr>
        <w:t xml:space="preserve">Formations Ingénieur, Master, Mastère Spécialisé ®, Licences professionnelles, </w:t>
      </w:r>
    </w:p>
    <w:p w:rsidR="00F61DCD" w:rsidRPr="00F61DCD" w:rsidRDefault="00F61DCD" w:rsidP="00F61DCD">
      <w:pPr>
        <w:spacing w:after="0"/>
        <w:jc w:val="center"/>
        <w:rPr>
          <w:rFonts w:cs="Segoe UI"/>
          <w:i/>
          <w:color w:val="000066"/>
          <w:sz w:val="27"/>
          <w:szCs w:val="27"/>
        </w:rPr>
      </w:pPr>
      <w:proofErr w:type="gramStart"/>
      <w:r w:rsidRPr="00F61DCD">
        <w:rPr>
          <w:rFonts w:cs="Segoe UI"/>
          <w:i/>
          <w:color w:val="000066"/>
          <w:sz w:val="27"/>
          <w:szCs w:val="27"/>
        </w:rPr>
        <w:t>et</w:t>
      </w:r>
      <w:proofErr w:type="gramEnd"/>
      <w:r w:rsidRPr="00F61DCD">
        <w:rPr>
          <w:rFonts w:cs="Segoe UI"/>
          <w:i/>
          <w:color w:val="000066"/>
          <w:sz w:val="27"/>
          <w:szCs w:val="27"/>
        </w:rPr>
        <w:t xml:space="preserve"> formation continue</w:t>
      </w:r>
    </w:p>
    <w:p w:rsidR="00F61DCD" w:rsidRPr="00F61DCD" w:rsidRDefault="00F61DCD" w:rsidP="00F61DCD">
      <w:pPr>
        <w:spacing w:after="0"/>
        <w:jc w:val="center"/>
        <w:rPr>
          <w:rFonts w:cs="Segoe UI"/>
          <w:i/>
          <w:color w:val="4F81BD"/>
          <w:sz w:val="27"/>
          <w:szCs w:val="27"/>
        </w:rPr>
      </w:pPr>
    </w:p>
    <w:p w:rsidR="00F61DCD" w:rsidRDefault="00F61DCD" w:rsidP="00F61DCD">
      <w:pPr>
        <w:spacing w:after="0"/>
        <w:jc w:val="center"/>
        <w:rPr>
          <w:rFonts w:cs="Segoe UI"/>
          <w:i/>
          <w:color w:val="4F81BD"/>
          <w:sz w:val="27"/>
          <w:szCs w:val="27"/>
        </w:rPr>
      </w:pPr>
      <w:r w:rsidRPr="00F61DCD">
        <w:rPr>
          <w:rFonts w:cs="Segoe UI"/>
          <w:i/>
          <w:noProof/>
          <w:color w:val="4F81BD"/>
          <w:sz w:val="27"/>
          <w:szCs w:val="27"/>
          <w:lang w:eastAsia="fr-FR"/>
        </w:rPr>
        <w:drawing>
          <wp:inline distT="0" distB="0" distL="0" distR="0" wp14:anchorId="0AC7E1EE" wp14:editId="31331F95">
            <wp:extent cx="4500081" cy="2255147"/>
            <wp:effectExtent l="0" t="0" r="0" b="0"/>
            <wp:docPr id="1" name="Image 1" descr="C:\Users\dferry\Desktop\JPO 11 mars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rry\Desktop\JPO 11 mars 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432" cy="225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CD" w:rsidRPr="00F61DCD" w:rsidRDefault="00F61DCD" w:rsidP="00F61DCD">
      <w:pPr>
        <w:spacing w:after="0"/>
        <w:jc w:val="center"/>
        <w:rPr>
          <w:rFonts w:cs="Segoe UI"/>
          <w:i/>
          <w:color w:val="4F81BD"/>
          <w:sz w:val="27"/>
          <w:szCs w:val="27"/>
        </w:rPr>
      </w:pPr>
    </w:p>
    <w:p w:rsidR="00F61DCD" w:rsidRPr="00F61DCD" w:rsidRDefault="00F61DCD" w:rsidP="00F61DCD">
      <w:pPr>
        <w:spacing w:before="100" w:beforeAutospacing="1" w:after="100" w:afterAutospacing="1"/>
        <w:rPr>
          <w:rFonts w:cs="Segoe UI"/>
        </w:rPr>
      </w:pPr>
      <w:r w:rsidRPr="00F61DCD">
        <w:rPr>
          <w:rFonts w:cs="Segoe UI"/>
        </w:rPr>
        <w:t>Le samedi 11 mars 2017, l’Université de technologie de Troyes</w:t>
      </w:r>
      <w:r w:rsidRPr="00F61DCD">
        <w:rPr>
          <w:rFonts w:cs="Segoe UI"/>
          <w:b/>
          <w:color w:val="4F81BD"/>
        </w:rPr>
        <w:t xml:space="preserve"> </w:t>
      </w:r>
      <w:r w:rsidRPr="00F61DCD">
        <w:rPr>
          <w:rFonts w:cs="Segoe UI"/>
          <w:b/>
          <w:color w:val="000066"/>
        </w:rPr>
        <w:t>grande école d’ingénieur publique</w:t>
      </w:r>
      <w:r w:rsidRPr="00F61DCD">
        <w:rPr>
          <w:rFonts w:cs="Segoe UI"/>
          <w:color w:val="000066"/>
        </w:rPr>
        <w:t xml:space="preserve">, </w:t>
      </w:r>
      <w:r w:rsidRPr="00F61DCD">
        <w:rPr>
          <w:rFonts w:cs="Segoe UI"/>
        </w:rPr>
        <w:t>ouvrira ses portes aux futurs bacheliers scientifiques, aux étudiants d’IUT, de BTS, de Licence et de classes préparatoires scientifiques et Lettres et sciences sociales Khâgnes B/L qui souhaitent découvrir les métiers d’ingénieur.</w:t>
      </w:r>
    </w:p>
    <w:p w:rsidR="00F61DCD" w:rsidRPr="00F61DCD" w:rsidRDefault="00F61DCD" w:rsidP="00F61DCD">
      <w:pPr>
        <w:spacing w:before="100" w:beforeAutospacing="1" w:after="100" w:afterAutospacing="1"/>
        <w:rPr>
          <w:rFonts w:cs="Segoe UI"/>
        </w:rPr>
      </w:pPr>
      <w:r w:rsidRPr="00F61DCD">
        <w:rPr>
          <w:rFonts w:cs="Segoe UI"/>
        </w:rPr>
        <w:t>Techniciens d’entreprise, devenez ingénieur par la formation continue, faites valider vos acquis professionnels (Validation des Acquis de l’Expérience - VAE), découvrez les autres diplômes de l’UTT (Diplômes Universitaires, Licences professionnelles, Master…).</w:t>
      </w:r>
    </w:p>
    <w:p w:rsidR="00F61DCD" w:rsidRPr="00F61DCD" w:rsidRDefault="00F61DCD" w:rsidP="00F61DCD">
      <w:pPr>
        <w:spacing w:before="100" w:beforeAutospacing="1" w:after="100" w:afterAutospacing="1"/>
        <w:rPr>
          <w:rFonts w:cs="Segoe UI"/>
        </w:rPr>
      </w:pPr>
      <w:r w:rsidRPr="00F61DCD">
        <w:rPr>
          <w:rFonts w:cs="Segoe UI"/>
        </w:rPr>
        <w:t>Ingénieurs, professionnels et cadres d’entreprise, un accueil privilégié vous sera réservé sur le stand Mastère Spécialisé ® et formation continue.</w:t>
      </w:r>
    </w:p>
    <w:p w:rsidR="00F61DCD" w:rsidRPr="00F61DCD" w:rsidRDefault="00F61DCD" w:rsidP="00F61DCD">
      <w:pPr>
        <w:spacing w:before="100" w:beforeAutospacing="1" w:after="100" w:afterAutospacing="1"/>
        <w:rPr>
          <w:rFonts w:cs="Segoe UI"/>
        </w:rPr>
      </w:pPr>
      <w:r w:rsidRPr="00F61DCD">
        <w:rPr>
          <w:rFonts w:cs="Segoe UI"/>
        </w:rPr>
        <w:t xml:space="preserve">Sur place, les futurs candidats pourront assister à </w:t>
      </w:r>
      <w:r w:rsidRPr="00F61DCD">
        <w:rPr>
          <w:rFonts w:cs="Segoe UI"/>
          <w:color w:val="000066"/>
        </w:rPr>
        <w:t xml:space="preserve">la </w:t>
      </w:r>
      <w:r w:rsidRPr="00F61DCD">
        <w:rPr>
          <w:rFonts w:cs="Segoe UI"/>
          <w:b/>
          <w:color w:val="000066"/>
        </w:rPr>
        <w:t>présentation générale de l'UTT en amphithéâtre à 10h30, à 11h30 ou à 15h00</w:t>
      </w:r>
      <w:r w:rsidRPr="00F61DCD">
        <w:rPr>
          <w:rFonts w:cs="Segoe UI"/>
          <w:b/>
          <w:color w:val="4F81BD"/>
        </w:rPr>
        <w:t xml:space="preserve"> </w:t>
      </w:r>
      <w:r w:rsidRPr="00F61DCD">
        <w:rPr>
          <w:rFonts w:cs="Segoe UI"/>
        </w:rPr>
        <w:t xml:space="preserve">; discuter de leur projet universitaire et professionnel et préparer leur orientation ; rencontrer des enseignants, des étudiants et des jeunes diplômés de chacune des formations ; obtenir des informations sur les modalités de candidature et d’admission, les séjours à </w:t>
      </w:r>
      <w:r w:rsidRPr="00F61DCD">
        <w:rPr>
          <w:rFonts w:cs="Segoe UI"/>
        </w:rPr>
        <w:lastRenderedPageBreak/>
        <w:t>l'étranger, la vie culturelle, le sport, les associations étudiantes, la vie d'un étudiant à Troyes ; visiter les locaux, les résidences universitaires et les infrastructures dont disposent les étudiants et leurs enseignants (salles d'enseignement, de travaux pratiques, usine-école, salles multimédia, informatiques, plateau de projets, équipements sportifs, bibliothèque universitaire…).</w:t>
      </w:r>
    </w:p>
    <w:p w:rsidR="00F61DCD" w:rsidRPr="00F61DCD" w:rsidRDefault="00F61DCD" w:rsidP="00F61DCD">
      <w:pPr>
        <w:spacing w:after="0" w:line="240" w:lineRule="auto"/>
        <w:rPr>
          <w:rFonts w:cs="Segoe UI"/>
          <w:color w:val="262626"/>
        </w:rPr>
      </w:pPr>
      <w:r w:rsidRPr="00F61DCD">
        <w:rPr>
          <w:rFonts w:cs="Segoe UI"/>
          <w:color w:val="262626"/>
        </w:rPr>
        <w:t xml:space="preserve">La journée portes ouvertes proposera ainsi un </w:t>
      </w:r>
      <w:r w:rsidRPr="00F61DCD">
        <w:rPr>
          <w:rFonts w:cs="Segoe UI"/>
          <w:b/>
          <w:color w:val="000066"/>
        </w:rPr>
        <w:t>Forum des formations et de la vie étudiante</w:t>
      </w:r>
      <w:r w:rsidRPr="00F61DCD">
        <w:rPr>
          <w:rFonts w:cs="Segoe UI"/>
          <w:color w:val="000066"/>
        </w:rPr>
        <w:t xml:space="preserve"> </w:t>
      </w:r>
      <w:r w:rsidRPr="00F61DCD">
        <w:rPr>
          <w:rFonts w:cs="Segoe UI"/>
          <w:color w:val="262626"/>
        </w:rPr>
        <w:t>avec</w:t>
      </w:r>
      <w:r w:rsidRPr="00F61DCD">
        <w:rPr>
          <w:rFonts w:cs="Segoe UI"/>
          <w:color w:val="000000"/>
        </w:rPr>
        <w:t xml:space="preserve"> :</w:t>
      </w:r>
      <w:r w:rsidRPr="00F61DCD">
        <w:rPr>
          <w:rFonts w:cs="Segoe UI"/>
          <w:b/>
          <w:color w:val="17365D"/>
        </w:rPr>
        <w:t xml:space="preserve"> </w:t>
      </w:r>
    </w:p>
    <w:p w:rsidR="00F61DCD" w:rsidRPr="00F61DCD" w:rsidRDefault="00F61DCD" w:rsidP="00F61DCD">
      <w:pPr>
        <w:spacing w:after="0" w:line="240" w:lineRule="auto"/>
        <w:rPr>
          <w:rFonts w:cs="Segoe UI"/>
          <w:color w:val="262626"/>
        </w:rPr>
      </w:pPr>
      <w:r w:rsidRPr="00F61DCD">
        <w:rPr>
          <w:rFonts w:cs="Segoe UI"/>
        </w:rPr>
        <w:t>- un</w:t>
      </w:r>
      <w:r w:rsidRPr="00F61DCD">
        <w:rPr>
          <w:rFonts w:cs="Segoe UI"/>
          <w:b/>
          <w:color w:val="17365D"/>
        </w:rPr>
        <w:t xml:space="preserve"> </w:t>
      </w:r>
      <w:r w:rsidRPr="00F61DCD">
        <w:rPr>
          <w:rFonts w:cs="Segoe UI"/>
          <w:color w:val="000066"/>
        </w:rPr>
        <w:t xml:space="preserve">espace « devenir ingénieur » </w:t>
      </w:r>
      <w:r w:rsidRPr="00F61DCD">
        <w:rPr>
          <w:rFonts w:cs="Segoe UI"/>
          <w:color w:val="262626"/>
        </w:rPr>
        <w:t>pour les futurs bacheliers (stands admissions, tronc commun, relations internationales, Expression &amp; communication, Management de l’Entreprisse, Humanités) ;</w:t>
      </w:r>
    </w:p>
    <w:p w:rsidR="00F61DCD" w:rsidRPr="00F61DCD" w:rsidRDefault="00F61DCD" w:rsidP="00F61DCD">
      <w:pPr>
        <w:spacing w:after="0" w:line="240" w:lineRule="auto"/>
        <w:rPr>
          <w:rFonts w:cs="Segoe UI"/>
          <w:color w:val="262626"/>
        </w:rPr>
      </w:pPr>
      <w:r w:rsidRPr="00F61DCD">
        <w:rPr>
          <w:rFonts w:cs="Segoe UI"/>
        </w:rPr>
        <w:t>- un</w:t>
      </w:r>
      <w:r w:rsidRPr="00F61DCD">
        <w:rPr>
          <w:rFonts w:cs="Segoe UI"/>
          <w:b/>
          <w:color w:val="17365D"/>
        </w:rPr>
        <w:t xml:space="preserve"> </w:t>
      </w:r>
      <w:r w:rsidRPr="00F61DCD">
        <w:rPr>
          <w:rFonts w:cs="Segoe UI"/>
          <w:color w:val="000066"/>
        </w:rPr>
        <w:t>espace « spécialités d’ingénierie et formations » </w:t>
      </w:r>
      <w:r w:rsidRPr="00F61DCD">
        <w:rPr>
          <w:rFonts w:cs="Segoe UI"/>
          <w:color w:val="262626"/>
        </w:rPr>
        <w:t xml:space="preserve">: stands Ingénieur, Master, formation continue (Diplômes d’Université, Licences Professionnelles, VAE), mastères spécialisés ® ; </w:t>
      </w:r>
    </w:p>
    <w:p w:rsidR="00F61DCD" w:rsidRPr="00F61DCD" w:rsidRDefault="00F61DCD" w:rsidP="00F61DCD">
      <w:pPr>
        <w:spacing w:after="0" w:line="240" w:lineRule="auto"/>
        <w:rPr>
          <w:rFonts w:cs="Segoe UI"/>
        </w:rPr>
      </w:pPr>
      <w:r w:rsidRPr="00F61DCD">
        <w:rPr>
          <w:rFonts w:cs="Segoe UI"/>
          <w:color w:val="17365D"/>
        </w:rPr>
        <w:t xml:space="preserve">- un </w:t>
      </w:r>
      <w:r w:rsidRPr="00F61DCD">
        <w:rPr>
          <w:rFonts w:cs="Segoe UI"/>
          <w:color w:val="000066"/>
        </w:rPr>
        <w:t xml:space="preserve">espace « vie étudiante et associative » </w:t>
      </w:r>
      <w:r w:rsidRPr="00F61DCD">
        <w:rPr>
          <w:rFonts w:cs="Segoe UI"/>
          <w:color w:val="262626"/>
        </w:rPr>
        <w:t xml:space="preserve">avec le Bureau Des Etudiants, les associations étudiantes, le réseau des Universités de </w:t>
      </w:r>
      <w:r w:rsidRPr="00F61DCD">
        <w:rPr>
          <w:rFonts w:cs="Segoe UI"/>
        </w:rPr>
        <w:t>Technologie (UTC-UTT-UTBM), l’ASANUTT (association des diplômés de l’UTT), la Maison des Etudiants (MDE) et le CROUS.</w:t>
      </w:r>
    </w:p>
    <w:p w:rsidR="00F61DCD" w:rsidRPr="00F61DCD" w:rsidRDefault="00F61DCD" w:rsidP="00F61DCD">
      <w:pPr>
        <w:spacing w:after="0" w:line="240" w:lineRule="auto"/>
        <w:rPr>
          <w:rFonts w:cs="Segoe UI"/>
          <w:color w:val="262626"/>
        </w:rPr>
      </w:pPr>
    </w:p>
    <w:p w:rsidR="00F61DCD" w:rsidRPr="00F61DCD" w:rsidRDefault="00F61DCD" w:rsidP="00F61DCD">
      <w:pPr>
        <w:spacing w:after="0" w:line="240" w:lineRule="auto"/>
        <w:rPr>
          <w:rFonts w:cs="Segoe UI"/>
          <w:color w:val="262626"/>
        </w:rPr>
      </w:pPr>
    </w:p>
    <w:p w:rsidR="00F61DCD" w:rsidRPr="00F61DCD" w:rsidRDefault="00F61DCD" w:rsidP="00F61DCD">
      <w:pPr>
        <w:spacing w:after="0" w:line="240" w:lineRule="auto"/>
        <w:rPr>
          <w:rFonts w:eastAsia="Times New Roman" w:cs="Segoe UI"/>
          <w:lang w:eastAsia="fr-FR"/>
        </w:rPr>
      </w:pPr>
      <w:r w:rsidRPr="00F61DCD">
        <w:rPr>
          <w:rFonts w:eastAsia="Times New Roman" w:cs="Segoe UI"/>
          <w:i/>
          <w:lang w:eastAsia="fr-FR"/>
        </w:rPr>
        <w:t xml:space="preserve">« Avec le cycle ingénieur, l’UTT forme de futurs cadres responsables, adaptables aux changements, innovants, créateurs de valeurs et ouverts à l'international. Notre pédagogie favorise l’autonomie, la prise d’initiative et les projets étudiants. La mise à disposition de nouveaux espaces étudiants comme le </w:t>
      </w:r>
      <w:proofErr w:type="spellStart"/>
      <w:r w:rsidRPr="00F61DCD">
        <w:rPr>
          <w:rFonts w:eastAsia="Times New Roman" w:cs="Segoe UI"/>
          <w:i/>
          <w:lang w:eastAsia="fr-FR"/>
        </w:rPr>
        <w:t>MINDLab</w:t>
      </w:r>
      <w:proofErr w:type="spellEnd"/>
      <w:r w:rsidRPr="00F61DCD">
        <w:rPr>
          <w:rFonts w:eastAsia="Times New Roman" w:cs="Segoe UI"/>
          <w:i/>
          <w:lang w:eastAsia="fr-FR"/>
        </w:rPr>
        <w:t xml:space="preserve">, un espace de </w:t>
      </w:r>
      <w:proofErr w:type="spellStart"/>
      <w:r w:rsidRPr="00F61DCD">
        <w:rPr>
          <w:rFonts w:eastAsia="Times New Roman" w:cs="Segoe UI"/>
          <w:i/>
          <w:lang w:eastAsia="fr-FR"/>
        </w:rPr>
        <w:t>co-working</w:t>
      </w:r>
      <w:proofErr w:type="spellEnd"/>
      <w:r w:rsidRPr="00F61DCD">
        <w:rPr>
          <w:rFonts w:eastAsia="Times New Roman" w:cs="Segoe UI"/>
          <w:i/>
          <w:lang w:eastAsia="fr-FR"/>
        </w:rPr>
        <w:t xml:space="preserve">, et le </w:t>
      </w:r>
      <w:proofErr w:type="spellStart"/>
      <w:r w:rsidRPr="00F61DCD">
        <w:rPr>
          <w:rFonts w:eastAsia="Times New Roman" w:cs="Segoe UI"/>
          <w:i/>
          <w:lang w:eastAsia="fr-FR"/>
        </w:rPr>
        <w:t>MINDTech</w:t>
      </w:r>
      <w:proofErr w:type="spellEnd"/>
      <w:r w:rsidRPr="00F61DCD">
        <w:rPr>
          <w:rFonts w:eastAsia="Times New Roman" w:cs="Segoe UI"/>
          <w:i/>
          <w:lang w:eastAsia="fr-FR"/>
        </w:rPr>
        <w:t xml:space="preserve">, un espace de conception et de fabrication, leur permettra de réaliser tous leurs projets jusqu’à la création de leur entreprise avec un statut </w:t>
      </w:r>
      <w:r>
        <w:rPr>
          <w:rFonts w:eastAsia="Times New Roman" w:cs="Segoe UI"/>
          <w:i/>
          <w:lang w:eastAsia="fr-FR"/>
        </w:rPr>
        <w:t xml:space="preserve">national étudiant-entrepreneur. » </w:t>
      </w:r>
      <w:r w:rsidRPr="00F61DCD">
        <w:rPr>
          <w:rFonts w:eastAsia="Times New Roman" w:cs="Segoe UI"/>
          <w:lang w:eastAsia="fr-FR"/>
        </w:rPr>
        <w:t xml:space="preserve">souligne Alain </w:t>
      </w:r>
      <w:proofErr w:type="spellStart"/>
      <w:r w:rsidRPr="00F61DCD">
        <w:rPr>
          <w:rFonts w:eastAsia="Times New Roman" w:cs="Segoe UI"/>
          <w:lang w:eastAsia="fr-FR"/>
        </w:rPr>
        <w:t>Milley</w:t>
      </w:r>
      <w:proofErr w:type="spellEnd"/>
      <w:r w:rsidRPr="00F61DCD">
        <w:rPr>
          <w:rFonts w:eastAsia="Times New Roman" w:cs="Segoe UI"/>
          <w:lang w:eastAsia="fr-FR"/>
        </w:rPr>
        <w:t>, Directeur de la Formation et de la Pédagogie adjoint.</w:t>
      </w:r>
      <w:r>
        <w:rPr>
          <w:rFonts w:eastAsia="Times New Roman" w:cs="Segoe UI"/>
          <w:lang w:eastAsia="fr-FR"/>
        </w:rPr>
        <w:t xml:space="preserve"> Il précise : « </w:t>
      </w:r>
      <w:r w:rsidRPr="00F61DCD">
        <w:rPr>
          <w:rFonts w:eastAsia="Times New Roman" w:cs="Segoe UI"/>
          <w:i/>
          <w:lang w:eastAsia="fr-FR"/>
        </w:rPr>
        <w:t>Concernant leur admission en 1</w:t>
      </w:r>
      <w:r w:rsidRPr="00F61DCD">
        <w:rPr>
          <w:rFonts w:eastAsia="Times New Roman" w:cs="Segoe UI"/>
          <w:i/>
          <w:vertAlign w:val="superscript"/>
          <w:lang w:eastAsia="fr-FR"/>
        </w:rPr>
        <w:t>ère</w:t>
      </w:r>
      <w:r w:rsidRPr="00F61DCD">
        <w:rPr>
          <w:rFonts w:eastAsia="Times New Roman" w:cs="Segoe UI"/>
          <w:i/>
          <w:lang w:eastAsia="fr-FR"/>
        </w:rPr>
        <w:t xml:space="preserve"> année, l'UTT admet des élèves au profil équilibré au lycée, ne négligeant ni les matières littéraires, ni les langues, ni les sciences humaines tout en ayant d'e</w:t>
      </w:r>
      <w:r>
        <w:rPr>
          <w:rFonts w:eastAsia="Times New Roman" w:cs="Segoe UI"/>
          <w:i/>
          <w:lang w:eastAsia="fr-FR"/>
        </w:rPr>
        <w:t xml:space="preserve">xcellents résultats en sciences. </w:t>
      </w:r>
      <w:r w:rsidRPr="00F61DCD">
        <w:rPr>
          <w:rFonts w:eastAsia="Times New Roman" w:cs="Segoe UI"/>
          <w:i/>
          <w:lang w:eastAsia="fr-FR"/>
        </w:rPr>
        <w:t xml:space="preserve">» </w:t>
      </w:r>
    </w:p>
    <w:p w:rsidR="00F61DCD" w:rsidRPr="00F61DCD" w:rsidRDefault="00F61DCD" w:rsidP="00F61DCD">
      <w:pPr>
        <w:spacing w:after="0"/>
        <w:rPr>
          <w:rFonts w:cs="Segoe UI"/>
          <w:color w:val="FF0000"/>
        </w:rPr>
      </w:pPr>
    </w:p>
    <w:p w:rsidR="00F61DCD" w:rsidRPr="00F61DCD" w:rsidRDefault="00F61DCD" w:rsidP="00F61DCD">
      <w:pPr>
        <w:spacing w:after="240"/>
        <w:rPr>
          <w:rFonts w:cs="Segoe UI"/>
        </w:rPr>
      </w:pPr>
      <w:r w:rsidRPr="00F61DCD">
        <w:rPr>
          <w:rFonts w:cs="Segoe UI"/>
        </w:rPr>
        <w:t>Le personnel et les étudiants de l’UTT seront heureux d’accueillir les futurs étudiants et tous ceux qui souhaitent découvrir l’Université.</w:t>
      </w:r>
    </w:p>
    <w:p w:rsidR="00F61DCD" w:rsidRPr="00F61DCD" w:rsidRDefault="00F61DCD" w:rsidP="00F61DCD">
      <w:pPr>
        <w:spacing w:after="0"/>
        <w:rPr>
          <w:rFonts w:cs="Segoe UI"/>
        </w:rPr>
      </w:pPr>
      <w:r w:rsidRPr="00F61DCD">
        <w:rPr>
          <w:rFonts w:cs="Segoe UI"/>
        </w:rPr>
        <w:t>Université de technologie de Troyes</w:t>
      </w:r>
    </w:p>
    <w:p w:rsidR="00F61DCD" w:rsidRPr="00F61DCD" w:rsidRDefault="00F61DCD" w:rsidP="00F61DCD">
      <w:pPr>
        <w:spacing w:after="0"/>
        <w:rPr>
          <w:rFonts w:cs="Segoe UI"/>
        </w:rPr>
      </w:pPr>
      <w:r w:rsidRPr="00F61DCD">
        <w:rPr>
          <w:rFonts w:cs="Segoe UI"/>
        </w:rPr>
        <w:t>12, rue Marie Curie  Troyes</w:t>
      </w:r>
    </w:p>
    <w:p w:rsidR="00F61DCD" w:rsidRPr="00F61DCD" w:rsidRDefault="00F61DCD" w:rsidP="00F61DCD">
      <w:pPr>
        <w:spacing w:after="0"/>
        <w:rPr>
          <w:rFonts w:cs="Segoe UI"/>
        </w:rPr>
      </w:pPr>
      <w:r>
        <w:rPr>
          <w:rFonts w:cs="Segoe UI"/>
        </w:rPr>
        <w:t>R</w:t>
      </w:r>
      <w:r w:rsidRPr="00F61DCD">
        <w:rPr>
          <w:rFonts w:cs="Segoe UI"/>
        </w:rPr>
        <w:t>enseignements : 03 25 71 76 00</w:t>
      </w:r>
    </w:p>
    <w:p w:rsidR="00F61DCD" w:rsidRPr="00F61DCD" w:rsidRDefault="009912FC" w:rsidP="00F61DCD">
      <w:pPr>
        <w:spacing w:after="0"/>
        <w:rPr>
          <w:rFonts w:cs="Segoe UI"/>
          <w:color w:val="000066"/>
        </w:rPr>
      </w:pPr>
      <w:hyperlink r:id="rId9" w:history="1">
        <w:r w:rsidR="00F61DCD" w:rsidRPr="00F61DCD">
          <w:rPr>
            <w:rStyle w:val="Lienhypertexte"/>
            <w:rFonts w:cs="Segoe UI"/>
            <w:color w:val="000066"/>
          </w:rPr>
          <w:t>www.utt.fr</w:t>
        </w:r>
      </w:hyperlink>
    </w:p>
    <w:p w:rsidR="00F61DCD" w:rsidRPr="003C58E8" w:rsidRDefault="00F61DCD" w:rsidP="00F61DCD">
      <w:pPr>
        <w:spacing w:after="0"/>
        <w:rPr>
          <w:rFonts w:cs="Segoe UI"/>
        </w:rPr>
      </w:pPr>
    </w:p>
    <w:p w:rsidR="00F61DCD" w:rsidRPr="003C58E8" w:rsidRDefault="00F61DCD" w:rsidP="00F61DCD">
      <w:pPr>
        <w:spacing w:after="0"/>
        <w:rPr>
          <w:rFonts w:cs="Segoe UI"/>
        </w:rPr>
      </w:pPr>
    </w:p>
    <w:p w:rsidR="003C58E8" w:rsidRPr="003C58E8" w:rsidRDefault="003C58E8" w:rsidP="00F61DCD">
      <w:pPr>
        <w:spacing w:after="0"/>
        <w:rPr>
          <w:rFonts w:cs="Segoe UI"/>
        </w:rPr>
      </w:pPr>
    </w:p>
    <w:p w:rsidR="003C58E8" w:rsidRPr="003C58E8" w:rsidRDefault="003C58E8" w:rsidP="00F61DCD">
      <w:pPr>
        <w:spacing w:after="0"/>
        <w:rPr>
          <w:rFonts w:cs="Segoe UI"/>
        </w:rPr>
      </w:pPr>
    </w:p>
    <w:p w:rsidR="00F61DCD" w:rsidRPr="004D4597" w:rsidRDefault="00F61DCD" w:rsidP="00F61DCD">
      <w:pPr>
        <w:spacing w:before="120" w:after="120" w:line="240" w:lineRule="auto"/>
        <w:jc w:val="center"/>
        <w:rPr>
          <w:rFonts w:cs="Segoe UI"/>
          <w:b/>
        </w:rPr>
      </w:pPr>
      <w:r w:rsidRPr="004D4597">
        <w:rPr>
          <w:rFonts w:cs="Segoe UI"/>
          <w:b/>
        </w:rPr>
        <w:t xml:space="preserve">Contact presse : </w:t>
      </w:r>
    </w:p>
    <w:p w:rsidR="00F61DCD" w:rsidRPr="004D4597" w:rsidRDefault="004D4597" w:rsidP="00F61DCD">
      <w:pPr>
        <w:spacing w:before="120" w:after="120" w:line="240" w:lineRule="auto"/>
        <w:jc w:val="center"/>
        <w:rPr>
          <w:rFonts w:cs="Segoe UI"/>
          <w:color w:val="808080"/>
        </w:rPr>
      </w:pPr>
      <w:r w:rsidRPr="004D4597">
        <w:rPr>
          <w:rFonts w:cs="Segoe UI"/>
        </w:rPr>
        <w:t>Emilie COLAS</w:t>
      </w:r>
      <w:r w:rsidR="00F61DCD" w:rsidRPr="004D4597">
        <w:rPr>
          <w:rFonts w:cs="Segoe UI"/>
        </w:rPr>
        <w:t xml:space="preserve"> – 03 25 71 76 16</w:t>
      </w:r>
    </w:p>
    <w:p w:rsidR="00F61DCD" w:rsidRPr="004D4597" w:rsidRDefault="00F61DCD" w:rsidP="00F61DCD">
      <w:pPr>
        <w:spacing w:before="120" w:after="120" w:line="240" w:lineRule="auto"/>
        <w:jc w:val="center"/>
        <w:rPr>
          <w:rFonts w:cs="Segoe UI"/>
        </w:rPr>
      </w:pPr>
      <w:r w:rsidRPr="004D4597">
        <w:rPr>
          <w:rFonts w:cs="Segoe UI"/>
        </w:rPr>
        <w:t xml:space="preserve">Email : </w:t>
      </w:r>
      <w:r w:rsidR="004D4597">
        <w:rPr>
          <w:rFonts w:cs="Segoe UI"/>
          <w:u w:val="single"/>
        </w:rPr>
        <w:t>emilie.colas</w:t>
      </w:r>
      <w:bookmarkStart w:id="0" w:name="_GoBack"/>
      <w:bookmarkEnd w:id="0"/>
      <w:r w:rsidRPr="004D4597">
        <w:rPr>
          <w:rFonts w:cs="Segoe UI"/>
          <w:u w:val="single"/>
        </w:rPr>
        <w:t xml:space="preserve">@utt.fr </w:t>
      </w:r>
    </w:p>
    <w:p w:rsidR="00F61DCD" w:rsidRPr="004D4597" w:rsidRDefault="00F61DCD" w:rsidP="00F61DCD">
      <w:pPr>
        <w:spacing w:after="0"/>
        <w:rPr>
          <w:rFonts w:cs="Segoe UI"/>
        </w:rPr>
      </w:pPr>
    </w:p>
    <w:p w:rsidR="00F61DCD" w:rsidRPr="004D4597" w:rsidRDefault="00F61DCD" w:rsidP="00F61DCD">
      <w:pPr>
        <w:spacing w:after="0"/>
        <w:rPr>
          <w:rFonts w:cs="Segoe UI"/>
        </w:rPr>
      </w:pPr>
    </w:p>
    <w:p w:rsidR="00F61DCD" w:rsidRPr="004D4597" w:rsidRDefault="00F61DCD" w:rsidP="00F61DCD">
      <w:pPr>
        <w:spacing w:after="0"/>
        <w:rPr>
          <w:rFonts w:cs="Segoe UI"/>
        </w:rPr>
      </w:pPr>
    </w:p>
    <w:p w:rsidR="003C58E8" w:rsidRPr="003C58E8" w:rsidRDefault="003C58E8" w:rsidP="00F61DCD">
      <w:pPr>
        <w:spacing w:after="0"/>
        <w:rPr>
          <w:rFonts w:cs="Segoe UI"/>
          <w:b/>
          <w:i/>
        </w:rPr>
      </w:pPr>
    </w:p>
    <w:p w:rsidR="00F61DCD" w:rsidRPr="00F61DCD" w:rsidRDefault="00F61DCD" w:rsidP="00F61DCD">
      <w:pPr>
        <w:spacing w:after="0"/>
        <w:rPr>
          <w:rFonts w:cs="Segoe UI"/>
          <w:b/>
          <w:i/>
          <w:color w:val="000066"/>
          <w:sz w:val="24"/>
          <w:szCs w:val="24"/>
        </w:rPr>
      </w:pPr>
      <w:r w:rsidRPr="00F61DCD">
        <w:rPr>
          <w:rFonts w:cs="Segoe UI"/>
          <w:b/>
          <w:i/>
          <w:color w:val="000066"/>
          <w:sz w:val="24"/>
          <w:szCs w:val="24"/>
        </w:rPr>
        <w:lastRenderedPageBreak/>
        <w:t>Note aux rédactions</w:t>
      </w:r>
    </w:p>
    <w:p w:rsidR="00F61DCD" w:rsidRPr="00F61DCD" w:rsidRDefault="00F61DCD" w:rsidP="00F61DCD">
      <w:pPr>
        <w:spacing w:after="0"/>
        <w:rPr>
          <w:rFonts w:cs="Segoe UI"/>
        </w:rPr>
      </w:pPr>
    </w:p>
    <w:p w:rsidR="00F61DCD" w:rsidRPr="00F61DCD" w:rsidRDefault="00F61DCD" w:rsidP="00F61DCD">
      <w:pPr>
        <w:spacing w:after="0"/>
        <w:rPr>
          <w:rFonts w:cs="Segoe UI"/>
        </w:rPr>
      </w:pPr>
      <w:r w:rsidRPr="00F61DCD">
        <w:rPr>
          <w:rFonts w:cs="Segoe UI"/>
        </w:rPr>
        <w:t xml:space="preserve">L'Université de technologie de Troyes forme des </w:t>
      </w:r>
      <w:r w:rsidRPr="00F61DCD">
        <w:rPr>
          <w:rFonts w:cs="Segoe UI"/>
          <w:b/>
          <w:color w:val="000066"/>
        </w:rPr>
        <w:t>ingénieurs</w:t>
      </w:r>
      <w:r w:rsidRPr="00F61DCD">
        <w:rPr>
          <w:rFonts w:cs="Segoe UI"/>
          <w:color w:val="000066"/>
        </w:rPr>
        <w:t xml:space="preserve"> </w:t>
      </w:r>
      <w:r w:rsidRPr="00F61DCD">
        <w:rPr>
          <w:rFonts w:cs="Segoe UI"/>
        </w:rPr>
        <w:t>en :</w:t>
      </w:r>
    </w:p>
    <w:p w:rsidR="00F61DCD" w:rsidRPr="00F61DCD" w:rsidRDefault="00F61DCD" w:rsidP="00F61DCD">
      <w:pPr>
        <w:spacing w:after="0" w:line="240" w:lineRule="auto"/>
        <w:ind w:left="851" w:hanging="131"/>
        <w:rPr>
          <w:rFonts w:cs="Segoe UI"/>
        </w:rPr>
      </w:pPr>
      <w:r w:rsidRPr="00F61DCD">
        <w:rPr>
          <w:rFonts w:cs="Segoe UI"/>
          <w:bCs/>
        </w:rPr>
        <w:t xml:space="preserve">- Automatique et Informatique Industrielle, à Troyes et Reims </w:t>
      </w:r>
    </w:p>
    <w:p w:rsidR="00F61DCD" w:rsidRPr="00F61DCD" w:rsidRDefault="00F61DCD" w:rsidP="00F61DCD">
      <w:pPr>
        <w:spacing w:after="0" w:line="240" w:lineRule="auto"/>
        <w:ind w:left="720"/>
        <w:rPr>
          <w:rFonts w:cs="Segoe UI"/>
        </w:rPr>
      </w:pPr>
      <w:r w:rsidRPr="00F61DCD">
        <w:rPr>
          <w:rFonts w:cs="Segoe UI"/>
        </w:rPr>
        <w:t xml:space="preserve">- Informatique et Systèmes d’Information </w:t>
      </w:r>
    </w:p>
    <w:p w:rsidR="00F61DCD" w:rsidRPr="00F61DCD" w:rsidRDefault="00F61DCD" w:rsidP="00F61DCD">
      <w:pPr>
        <w:spacing w:after="0" w:line="240" w:lineRule="auto"/>
        <w:ind w:left="720"/>
        <w:rPr>
          <w:rFonts w:cs="Segoe UI"/>
        </w:rPr>
      </w:pPr>
      <w:r w:rsidRPr="00F61DCD">
        <w:rPr>
          <w:rFonts w:cs="Segoe UI"/>
        </w:rPr>
        <w:t xml:space="preserve">- Matériaux : technologie et économie </w:t>
      </w:r>
    </w:p>
    <w:p w:rsidR="00F61DCD" w:rsidRPr="00F61DCD" w:rsidRDefault="00F61DCD" w:rsidP="00F61DCD">
      <w:pPr>
        <w:spacing w:after="0" w:line="240" w:lineRule="auto"/>
        <w:ind w:left="720"/>
        <w:rPr>
          <w:rFonts w:cs="Segoe UI"/>
        </w:rPr>
      </w:pPr>
      <w:r w:rsidRPr="00F61DCD">
        <w:rPr>
          <w:rFonts w:cs="Segoe UI"/>
        </w:rPr>
        <w:t xml:space="preserve">- Génie Industriel </w:t>
      </w:r>
    </w:p>
    <w:p w:rsidR="00F61DCD" w:rsidRPr="00F61DCD" w:rsidRDefault="00F61DCD" w:rsidP="00F61DCD">
      <w:pPr>
        <w:spacing w:after="0" w:line="240" w:lineRule="auto"/>
        <w:ind w:left="720"/>
        <w:rPr>
          <w:rFonts w:cs="Segoe UI"/>
        </w:rPr>
      </w:pPr>
      <w:r w:rsidRPr="00F61DCD">
        <w:rPr>
          <w:rFonts w:cs="Segoe UI"/>
        </w:rPr>
        <w:t xml:space="preserve">- Génie Mécanique </w:t>
      </w:r>
    </w:p>
    <w:p w:rsidR="00F61DCD" w:rsidRPr="00F61DCD" w:rsidRDefault="00F61DCD" w:rsidP="00F61DCD">
      <w:pPr>
        <w:spacing w:after="0" w:line="240" w:lineRule="auto"/>
        <w:ind w:left="720"/>
        <w:rPr>
          <w:rFonts w:cs="Segoe UI"/>
        </w:rPr>
      </w:pPr>
      <w:r w:rsidRPr="00F61DCD">
        <w:rPr>
          <w:rFonts w:cs="Segoe UI"/>
        </w:rPr>
        <w:t xml:space="preserve">- Réseaux et Télécommunications </w:t>
      </w:r>
    </w:p>
    <w:p w:rsidR="00F61DCD" w:rsidRPr="00F61DCD" w:rsidRDefault="00F61DCD" w:rsidP="00F61DCD">
      <w:pPr>
        <w:spacing w:after="0" w:line="240" w:lineRule="auto"/>
        <w:ind w:left="851" w:hanging="131"/>
        <w:rPr>
          <w:rFonts w:cs="Segoe UI"/>
          <w:bCs/>
        </w:rPr>
      </w:pPr>
      <w:r w:rsidRPr="00F61DCD">
        <w:rPr>
          <w:rFonts w:cs="Segoe UI"/>
        </w:rPr>
        <w:t>- Matériaux et Mécanique, par apprentissage</w:t>
      </w:r>
      <w:r w:rsidRPr="00F61DCD">
        <w:rPr>
          <w:rFonts w:cs="Segoe UI"/>
          <w:bCs/>
        </w:rPr>
        <w:t>, à Nogent (52) et à Charleville-Mézières (08)</w:t>
      </w:r>
    </w:p>
    <w:p w:rsidR="00F61DCD" w:rsidRPr="00F61DCD" w:rsidRDefault="00F61DCD" w:rsidP="00F61DCD">
      <w:pPr>
        <w:spacing w:after="0" w:line="240" w:lineRule="auto"/>
        <w:ind w:left="851" w:hanging="131"/>
        <w:rPr>
          <w:rFonts w:cs="Segoe UI"/>
          <w:bCs/>
          <w:sz w:val="20"/>
          <w:szCs w:val="20"/>
        </w:rPr>
      </w:pPr>
    </w:p>
    <w:p w:rsidR="00F61DCD" w:rsidRPr="00F61DCD" w:rsidRDefault="00F61DCD" w:rsidP="00F61DCD">
      <w:pPr>
        <w:spacing w:after="0" w:line="240" w:lineRule="auto"/>
        <w:ind w:left="851" w:hanging="131"/>
        <w:rPr>
          <w:rFonts w:cs="Segoe UI"/>
          <w:bCs/>
          <w:sz w:val="20"/>
          <w:szCs w:val="20"/>
        </w:rPr>
      </w:pPr>
    </w:p>
    <w:p w:rsidR="00F61DCD" w:rsidRPr="00F61DCD" w:rsidRDefault="00F61DCD" w:rsidP="00F61DCD">
      <w:pPr>
        <w:spacing w:after="0"/>
        <w:ind w:left="709"/>
        <w:rPr>
          <w:rFonts w:cs="Segoe UI"/>
          <w:b/>
          <w:color w:val="000066"/>
        </w:rPr>
      </w:pPr>
      <w:r w:rsidRPr="00F61DCD">
        <w:rPr>
          <w:rFonts w:cs="Segoe UI"/>
          <w:b/>
          <w:color w:val="000066"/>
        </w:rPr>
        <w:t>Admissions pour le titre ingénieur :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9"/>
        <w:rPr>
          <w:rFonts w:cs="Segoe UI"/>
          <w:b/>
          <w:i/>
          <w:iCs/>
          <w:lang w:eastAsia="fr-FR"/>
        </w:rPr>
      </w:pPr>
      <w:r w:rsidRPr="00F61DCD">
        <w:rPr>
          <w:rFonts w:cs="Segoe UI"/>
          <w:b/>
          <w:i/>
          <w:iCs/>
          <w:lang w:eastAsia="fr-FR"/>
        </w:rPr>
        <w:t xml:space="preserve">Candidats bacheliers et bac + 1 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9"/>
        <w:rPr>
          <w:rFonts w:cs="Segoe UI"/>
          <w:lang w:eastAsia="fr-FR"/>
        </w:rPr>
      </w:pPr>
      <w:r w:rsidRPr="00F61DCD">
        <w:rPr>
          <w:rFonts w:cs="Segoe UI"/>
          <w:lang w:eastAsia="fr-FR"/>
        </w:rPr>
        <w:t>Procédure en ligne sur admission-postbac.fr, commune aux 3 UT (1 seul vœu mais choix ordonné entre les établissements), du 20 janvier au 20 mars 2017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9"/>
        <w:rPr>
          <w:rFonts w:cs="Segoe UI"/>
          <w:lang w:eastAsia="fr-FR"/>
        </w:rPr>
      </w:pPr>
      <w:r w:rsidRPr="00F61DCD">
        <w:rPr>
          <w:rFonts w:cs="Segoe UI"/>
          <w:lang w:eastAsia="fr-FR"/>
        </w:rPr>
        <w:t>› Sélection des candidats sur dossier et entretien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9"/>
        <w:rPr>
          <w:rFonts w:cs="Segoe UI"/>
          <w:lang w:eastAsia="fr-FR"/>
        </w:rPr>
      </w:pPr>
      <w:r w:rsidRPr="00F61DCD">
        <w:rPr>
          <w:rFonts w:cs="Segoe UI"/>
          <w:lang w:eastAsia="fr-FR"/>
        </w:rPr>
        <w:t xml:space="preserve">› Frais d’examen de candidature : 95 </w:t>
      </w:r>
      <w:r w:rsidRPr="00F61DCD">
        <w:rPr>
          <w:rFonts w:cs="Segoe UI"/>
          <w:i/>
          <w:iCs/>
          <w:lang w:eastAsia="fr-FR"/>
        </w:rPr>
        <w:t>€</w:t>
      </w:r>
      <w:r w:rsidRPr="00F61DCD">
        <w:rPr>
          <w:rFonts w:cs="Segoe UI"/>
          <w:lang w:eastAsia="fr-FR"/>
        </w:rPr>
        <w:t>, gratuit pour les boursiers du gouvernement français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9"/>
        <w:rPr>
          <w:rFonts w:cs="Segoe UI"/>
          <w:i/>
          <w:iCs/>
          <w:lang w:eastAsia="fr-FR"/>
        </w:rPr>
      </w:pP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9"/>
        <w:rPr>
          <w:rFonts w:cs="Segoe UI"/>
          <w:b/>
          <w:i/>
          <w:iCs/>
          <w:lang w:eastAsia="fr-FR"/>
        </w:rPr>
      </w:pPr>
      <w:r>
        <w:rPr>
          <w:rFonts w:cs="Segoe UI"/>
          <w:b/>
          <w:i/>
          <w:iCs/>
          <w:lang w:eastAsia="fr-FR"/>
        </w:rPr>
        <w:t>Candidats bac+2 et +</w:t>
      </w:r>
      <w:r w:rsidRPr="00F61DCD">
        <w:rPr>
          <w:rFonts w:cs="Segoe UI"/>
          <w:b/>
          <w:i/>
          <w:iCs/>
          <w:lang w:eastAsia="fr-FR"/>
        </w:rPr>
        <w:t xml:space="preserve">3 sur titres universitaires 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9"/>
        <w:rPr>
          <w:rFonts w:cs="Segoe UI"/>
          <w:lang w:eastAsia="fr-FR"/>
        </w:rPr>
      </w:pPr>
      <w:r w:rsidRPr="00F61DCD">
        <w:rPr>
          <w:rFonts w:cs="Segoe UI"/>
          <w:lang w:eastAsia="fr-FR"/>
        </w:rPr>
        <w:t>Procédure en ligne sur le site 3ut-admissions.fr du 20 janvier au 20 avril 2017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9"/>
        <w:rPr>
          <w:rFonts w:cs="Segoe UI"/>
          <w:lang w:eastAsia="fr-FR"/>
        </w:rPr>
      </w:pPr>
      <w:r w:rsidRPr="00F61DCD">
        <w:rPr>
          <w:rFonts w:cs="Segoe UI"/>
          <w:lang w:eastAsia="fr-FR"/>
        </w:rPr>
        <w:t>› Sélection des candidats sur dossier et entretien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9"/>
        <w:rPr>
          <w:rFonts w:cs="Segoe UI"/>
          <w:lang w:eastAsia="fr-FR"/>
        </w:rPr>
      </w:pPr>
      <w:r w:rsidRPr="00F61DCD">
        <w:rPr>
          <w:rFonts w:cs="Segoe UI"/>
          <w:lang w:eastAsia="fr-FR"/>
        </w:rPr>
        <w:t xml:space="preserve">› Frais d’examen de candidature : 95 </w:t>
      </w:r>
      <w:r w:rsidRPr="00F61DCD">
        <w:rPr>
          <w:rFonts w:cs="Segoe UI"/>
          <w:i/>
          <w:iCs/>
          <w:lang w:eastAsia="fr-FR"/>
        </w:rPr>
        <w:t>€</w:t>
      </w:r>
      <w:r w:rsidRPr="00F61DCD">
        <w:rPr>
          <w:rFonts w:cs="Segoe UI"/>
          <w:lang w:eastAsia="fr-FR"/>
        </w:rPr>
        <w:t>, gratuit pour les boursiers du gouvernement français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9"/>
        <w:rPr>
          <w:rFonts w:cs="Segoe UI"/>
          <w:lang w:eastAsia="fr-FR"/>
        </w:rPr>
      </w:pP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9"/>
        <w:rPr>
          <w:rFonts w:cs="Segoe UI"/>
          <w:b/>
          <w:bCs/>
          <w:i/>
          <w:iCs/>
          <w:lang w:eastAsia="fr-FR"/>
        </w:rPr>
      </w:pPr>
      <w:r w:rsidRPr="00F61DCD">
        <w:rPr>
          <w:rFonts w:cs="Segoe UI"/>
          <w:b/>
          <w:bCs/>
          <w:i/>
          <w:iCs/>
          <w:lang w:eastAsia="fr-FR"/>
        </w:rPr>
        <w:t>Candidats bac + 2 pour classes préparatoires aux grandes écoles (MP, PC, PSI, TSI)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9"/>
        <w:rPr>
          <w:rFonts w:cs="Segoe UI"/>
          <w:lang w:eastAsia="fr-FR"/>
        </w:rPr>
      </w:pPr>
      <w:r w:rsidRPr="00F61DCD">
        <w:rPr>
          <w:rFonts w:cs="Segoe UI"/>
          <w:lang w:eastAsia="fr-FR"/>
        </w:rPr>
        <w:t>Procédure en ligne sur le site concours-centrale-supelec.fr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9"/>
        <w:rPr>
          <w:rFonts w:cs="Segoe UI"/>
          <w:lang w:eastAsia="fr-FR"/>
        </w:rPr>
      </w:pPr>
      <w:r w:rsidRPr="00F61DCD">
        <w:rPr>
          <w:rFonts w:cs="Segoe UI"/>
          <w:lang w:eastAsia="fr-FR"/>
        </w:rPr>
        <w:t>› Sélection des candidats par le Concours commun Centrale-Supélec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9"/>
        <w:rPr>
          <w:rFonts w:cs="Segoe UI"/>
          <w:lang w:eastAsia="fr-FR"/>
        </w:rPr>
      </w:pPr>
      <w:r w:rsidRPr="00F61DCD">
        <w:rPr>
          <w:rFonts w:cs="Segoe UI"/>
          <w:lang w:eastAsia="fr-FR"/>
        </w:rPr>
        <w:t xml:space="preserve">› Frais d’examen de candidature : 100 </w:t>
      </w:r>
      <w:r w:rsidRPr="00F61DCD">
        <w:rPr>
          <w:rFonts w:cs="Segoe UI"/>
          <w:i/>
          <w:iCs/>
          <w:lang w:eastAsia="fr-FR"/>
        </w:rPr>
        <w:t>€</w:t>
      </w:r>
      <w:r w:rsidRPr="00F61DCD">
        <w:rPr>
          <w:rFonts w:cs="Segoe UI"/>
          <w:lang w:eastAsia="fr-FR"/>
        </w:rPr>
        <w:t>, gratuit pour les boursiers du gouvernement français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9"/>
        <w:rPr>
          <w:rFonts w:cs="Segoe UI"/>
          <w:i/>
          <w:iCs/>
          <w:lang w:eastAsia="fr-FR"/>
        </w:rPr>
      </w:pP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9"/>
        <w:rPr>
          <w:rFonts w:cs="Segoe UI"/>
          <w:b/>
          <w:i/>
          <w:iCs/>
          <w:lang w:eastAsia="fr-FR"/>
        </w:rPr>
      </w:pPr>
      <w:r w:rsidRPr="00F61DCD">
        <w:rPr>
          <w:rFonts w:cs="Segoe UI"/>
          <w:b/>
          <w:i/>
          <w:iCs/>
          <w:lang w:eastAsia="fr-FR"/>
        </w:rPr>
        <w:t>Droits universitaires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9"/>
        <w:rPr>
          <w:rFonts w:cs="Segoe UI"/>
          <w:b/>
          <w:color w:val="000066"/>
          <w:lang w:eastAsia="fr-FR"/>
        </w:rPr>
      </w:pPr>
      <w:r w:rsidRPr="00F61DCD">
        <w:rPr>
          <w:rFonts w:cs="Segoe UI"/>
          <w:b/>
          <w:color w:val="000066"/>
          <w:lang w:eastAsia="fr-FR"/>
        </w:rPr>
        <w:t xml:space="preserve">610 </w:t>
      </w:r>
      <w:r w:rsidRPr="00F61DCD">
        <w:rPr>
          <w:rFonts w:cs="Segoe UI"/>
          <w:b/>
          <w:i/>
          <w:iCs/>
          <w:color w:val="000066"/>
          <w:lang w:eastAsia="fr-FR"/>
        </w:rPr>
        <w:t xml:space="preserve">€ </w:t>
      </w:r>
      <w:r w:rsidRPr="00F61DCD">
        <w:rPr>
          <w:rFonts w:cs="Segoe UI"/>
          <w:b/>
          <w:color w:val="000066"/>
          <w:lang w:eastAsia="fr-FR"/>
        </w:rPr>
        <w:t>/ an, gratuit pour les boursiers du gouvernement français</w:t>
      </w:r>
    </w:p>
    <w:p w:rsidR="00F61DCD" w:rsidRPr="00F61DCD" w:rsidRDefault="00F61DCD" w:rsidP="00F61DCD">
      <w:pPr>
        <w:spacing w:after="0" w:line="240" w:lineRule="auto"/>
        <w:rPr>
          <w:rFonts w:cs="Segoe UI"/>
          <w:b/>
          <w:i/>
          <w:iCs/>
          <w:lang w:eastAsia="fr-FR"/>
        </w:rPr>
      </w:pPr>
    </w:p>
    <w:p w:rsidR="00F61DCD" w:rsidRDefault="00F61DCD" w:rsidP="00F61DCD">
      <w:pPr>
        <w:spacing w:after="0" w:line="240" w:lineRule="auto"/>
        <w:ind w:left="709"/>
        <w:rPr>
          <w:rFonts w:cs="Segoe UI"/>
          <w:i/>
          <w:iCs/>
          <w:lang w:eastAsia="fr-FR"/>
        </w:rPr>
      </w:pPr>
      <w:r w:rsidRPr="00F61DCD">
        <w:rPr>
          <w:rFonts w:cs="Segoe UI"/>
          <w:b/>
          <w:i/>
          <w:iCs/>
          <w:lang w:eastAsia="fr-FR"/>
        </w:rPr>
        <w:t>Insertion professionnelle</w:t>
      </w:r>
    </w:p>
    <w:p w:rsidR="00F61DCD" w:rsidRPr="00F61DCD" w:rsidRDefault="00F61DCD" w:rsidP="00F61DCD">
      <w:pPr>
        <w:spacing w:after="0" w:line="240" w:lineRule="auto"/>
        <w:ind w:left="709"/>
        <w:rPr>
          <w:rFonts w:cs="Segoe UI"/>
          <w:b/>
          <w:i/>
          <w:iCs/>
          <w:color w:val="000066"/>
          <w:lang w:eastAsia="fr-FR"/>
        </w:rPr>
      </w:pPr>
      <w:r w:rsidRPr="00F61DCD">
        <w:rPr>
          <w:rFonts w:cs="Segoe UI"/>
          <w:b/>
          <w:i/>
          <w:iCs/>
          <w:color w:val="000066"/>
          <w:lang w:eastAsia="fr-FR"/>
        </w:rPr>
        <w:t>36 685 € de salaire moyen annuel</w:t>
      </w:r>
    </w:p>
    <w:p w:rsidR="00F61DCD" w:rsidRPr="00F61DCD" w:rsidRDefault="00F61DCD" w:rsidP="00F61DCD">
      <w:pPr>
        <w:spacing w:after="0" w:line="240" w:lineRule="auto"/>
        <w:ind w:left="709"/>
        <w:rPr>
          <w:rFonts w:cs="Segoe UI"/>
          <w:b/>
          <w:i/>
          <w:iCs/>
          <w:color w:val="000066"/>
          <w:lang w:eastAsia="fr-FR"/>
        </w:rPr>
      </w:pPr>
      <w:r w:rsidRPr="00F61DCD">
        <w:rPr>
          <w:rFonts w:cs="Segoe UI"/>
          <w:b/>
          <w:i/>
          <w:iCs/>
          <w:color w:val="000066"/>
          <w:lang w:eastAsia="fr-FR"/>
        </w:rPr>
        <w:t>91% des ingénieurs trouvent un emploi en moins de 4 mois</w:t>
      </w:r>
    </w:p>
    <w:p w:rsidR="00F61DCD" w:rsidRPr="00F61DCD" w:rsidRDefault="00F61DCD" w:rsidP="00F61DCD">
      <w:pPr>
        <w:spacing w:after="0" w:line="240" w:lineRule="auto"/>
        <w:ind w:left="709"/>
        <w:rPr>
          <w:rFonts w:cs="Segoe UI"/>
          <w:bCs/>
          <w:color w:val="000066"/>
        </w:rPr>
      </w:pPr>
      <w:r w:rsidRPr="00F61DCD">
        <w:rPr>
          <w:rFonts w:cs="Segoe UI"/>
          <w:b/>
          <w:i/>
          <w:iCs/>
          <w:color w:val="000066"/>
          <w:lang w:eastAsia="fr-FR"/>
        </w:rPr>
        <w:t>1 mois de durée de recherche d’emploi</w:t>
      </w:r>
    </w:p>
    <w:p w:rsidR="00F61DCD" w:rsidRPr="00F61DCD" w:rsidRDefault="00F61DCD" w:rsidP="00F61DCD">
      <w:pPr>
        <w:spacing w:after="0" w:line="240" w:lineRule="auto"/>
        <w:ind w:left="709"/>
        <w:rPr>
          <w:rFonts w:cs="Segoe UI"/>
          <w:bCs/>
        </w:rPr>
      </w:pPr>
    </w:p>
    <w:p w:rsidR="00F61DCD" w:rsidRPr="00F61DCD" w:rsidRDefault="00F61DCD" w:rsidP="00F61DCD">
      <w:pPr>
        <w:spacing w:after="0" w:line="240" w:lineRule="auto"/>
        <w:ind w:left="720"/>
        <w:rPr>
          <w:rFonts w:cs="Segoe UI"/>
          <w:bCs/>
          <w:sz w:val="20"/>
          <w:szCs w:val="20"/>
        </w:rPr>
      </w:pPr>
    </w:p>
    <w:p w:rsidR="00F61DCD" w:rsidRPr="00F61DCD" w:rsidRDefault="00F61DCD" w:rsidP="00F61DCD">
      <w:pPr>
        <w:spacing w:after="0" w:line="240" w:lineRule="auto"/>
        <w:rPr>
          <w:rFonts w:cs="Segoe UI"/>
          <w:bCs/>
        </w:rPr>
      </w:pPr>
      <w:r w:rsidRPr="00F61DCD">
        <w:rPr>
          <w:rFonts w:cs="Segoe UI"/>
          <w:bCs/>
        </w:rPr>
        <w:t xml:space="preserve">L’UTT propose également </w:t>
      </w:r>
    </w:p>
    <w:p w:rsidR="00F61DCD" w:rsidRPr="00F61DCD" w:rsidRDefault="00F61DCD" w:rsidP="00F61DCD">
      <w:pPr>
        <w:spacing w:after="0" w:line="240" w:lineRule="auto"/>
        <w:ind w:firstLine="708"/>
        <w:rPr>
          <w:rFonts w:cs="Segoe UI"/>
          <w:bCs/>
        </w:rPr>
      </w:pPr>
      <w:r w:rsidRPr="00F61DCD">
        <w:rPr>
          <w:rFonts w:cs="Segoe UI"/>
          <w:bCs/>
        </w:rPr>
        <w:t>- un</w:t>
      </w:r>
      <w:r w:rsidRPr="00F61DCD">
        <w:rPr>
          <w:rFonts w:cs="Segoe UI"/>
          <w:b/>
          <w:bCs/>
          <w:color w:val="4F81BD"/>
        </w:rPr>
        <w:t xml:space="preserve"> </w:t>
      </w:r>
      <w:r w:rsidRPr="00F61DCD">
        <w:rPr>
          <w:rFonts w:cs="Segoe UI"/>
          <w:b/>
          <w:bCs/>
          <w:color w:val="000066"/>
        </w:rPr>
        <w:t xml:space="preserve">Master </w:t>
      </w:r>
      <w:r w:rsidRPr="00F61DCD">
        <w:rPr>
          <w:rFonts w:cs="Segoe UI"/>
          <w:color w:val="000000"/>
        </w:rPr>
        <w:t>« Sciences, technologies et santé » avec 3 mentions et 9 spécialités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firstLine="708"/>
        <w:rPr>
          <w:rFonts w:cs="Segoe UI"/>
          <w:color w:val="000000"/>
        </w:rPr>
      </w:pP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firstLine="708"/>
        <w:rPr>
          <w:rFonts w:cs="Segoe UI"/>
          <w:b/>
          <w:bCs/>
          <w:color w:val="000000"/>
        </w:rPr>
      </w:pPr>
      <w:r w:rsidRPr="00F61DCD">
        <w:rPr>
          <w:rFonts w:cs="Segoe UI"/>
          <w:color w:val="000000"/>
        </w:rPr>
        <w:t xml:space="preserve">- </w:t>
      </w:r>
      <w:r w:rsidRPr="00F61DCD">
        <w:rPr>
          <w:rFonts w:cs="Segoe UI"/>
          <w:b/>
          <w:bCs/>
          <w:color w:val="000066"/>
        </w:rPr>
        <w:t>Six diplômes de Mastère Spécialisé ® </w:t>
      </w:r>
      <w:r w:rsidRPr="00F61DCD">
        <w:rPr>
          <w:rFonts w:cs="Segoe UI"/>
          <w:bCs/>
          <w:color w:val="000000"/>
        </w:rPr>
        <w:t>: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8" w:firstLine="708"/>
        <w:rPr>
          <w:rFonts w:cs="Segoe UI"/>
          <w:bCs/>
        </w:rPr>
      </w:pPr>
      <w:r w:rsidRPr="00F61DCD">
        <w:rPr>
          <w:rFonts w:cs="Segoe UI"/>
          <w:bCs/>
        </w:rPr>
        <w:t xml:space="preserve">- </w:t>
      </w:r>
      <w:r w:rsidR="00DC396C" w:rsidRPr="00F61DCD">
        <w:rPr>
          <w:rFonts w:cs="Segoe UI"/>
          <w:bCs/>
        </w:rPr>
        <w:t xml:space="preserve">Expert </w:t>
      </w:r>
      <w:proofErr w:type="spellStart"/>
      <w:r w:rsidR="00DC396C" w:rsidRPr="00F61DCD">
        <w:rPr>
          <w:rFonts w:cs="Segoe UI"/>
          <w:bCs/>
        </w:rPr>
        <w:t>Big</w:t>
      </w:r>
      <w:proofErr w:type="spellEnd"/>
      <w:r w:rsidR="00DC396C" w:rsidRPr="00F61DCD">
        <w:rPr>
          <w:rFonts w:cs="Segoe UI"/>
          <w:bCs/>
        </w:rPr>
        <w:t xml:space="preserve"> </w:t>
      </w:r>
      <w:proofErr w:type="spellStart"/>
      <w:r w:rsidR="00DC396C" w:rsidRPr="00F61DCD">
        <w:rPr>
          <w:rFonts w:cs="Segoe UI"/>
          <w:bCs/>
        </w:rPr>
        <w:t>Analytics</w:t>
      </w:r>
      <w:proofErr w:type="spellEnd"/>
      <w:r w:rsidR="00DC396C" w:rsidRPr="00F61DCD">
        <w:rPr>
          <w:rFonts w:cs="Segoe UI"/>
          <w:bCs/>
        </w:rPr>
        <w:t xml:space="preserve"> et Métriques 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8" w:firstLine="708"/>
        <w:rPr>
          <w:rFonts w:cs="Segoe UI"/>
          <w:bCs/>
        </w:rPr>
      </w:pPr>
      <w:r w:rsidRPr="00F61DCD">
        <w:rPr>
          <w:rFonts w:cs="Segoe UI"/>
          <w:bCs/>
        </w:rPr>
        <w:t xml:space="preserve">- </w:t>
      </w:r>
      <w:r w:rsidR="00DC396C" w:rsidRPr="00F61DCD">
        <w:rPr>
          <w:rFonts w:cs="Segoe UI"/>
          <w:bCs/>
        </w:rPr>
        <w:t xml:space="preserve">Expert </w:t>
      </w:r>
      <w:proofErr w:type="spellStart"/>
      <w:r w:rsidR="00DC396C" w:rsidRPr="00F61DCD">
        <w:rPr>
          <w:rFonts w:cs="Segoe UI"/>
          <w:bCs/>
        </w:rPr>
        <w:t>Forensic</w:t>
      </w:r>
      <w:proofErr w:type="spellEnd"/>
      <w:r w:rsidR="00DC396C" w:rsidRPr="00F61DCD">
        <w:rPr>
          <w:rFonts w:cs="Segoe UI"/>
          <w:bCs/>
        </w:rPr>
        <w:t xml:space="preserve"> et </w:t>
      </w:r>
      <w:proofErr w:type="spellStart"/>
      <w:r w:rsidR="00DC396C" w:rsidRPr="00F61DCD">
        <w:rPr>
          <w:rFonts w:cs="Segoe UI"/>
          <w:bCs/>
        </w:rPr>
        <w:t>Cybersécurité</w:t>
      </w:r>
      <w:proofErr w:type="spellEnd"/>
    </w:p>
    <w:p w:rsidR="00DC396C" w:rsidRDefault="00F61DCD" w:rsidP="00F61DCD">
      <w:pPr>
        <w:autoSpaceDE w:val="0"/>
        <w:autoSpaceDN w:val="0"/>
        <w:adjustRightInd w:val="0"/>
        <w:spacing w:after="0" w:line="240" w:lineRule="auto"/>
        <w:ind w:left="708" w:firstLine="708"/>
        <w:rPr>
          <w:rFonts w:cs="Segoe UI"/>
        </w:rPr>
      </w:pPr>
      <w:r w:rsidRPr="00F61DCD">
        <w:rPr>
          <w:rFonts w:cs="Segoe UI"/>
          <w:bCs/>
        </w:rPr>
        <w:lastRenderedPageBreak/>
        <w:t>-</w:t>
      </w:r>
      <w:r w:rsidRPr="00F61DCD">
        <w:rPr>
          <w:rFonts w:cs="Segoe UI"/>
        </w:rPr>
        <w:t xml:space="preserve"> </w:t>
      </w:r>
      <w:r w:rsidR="00DC396C" w:rsidRPr="00F61DCD">
        <w:rPr>
          <w:rFonts w:cs="Segoe UI"/>
          <w:bCs/>
        </w:rPr>
        <w:t>Expert Transformation et Technologies Digitales</w:t>
      </w:r>
      <w:r w:rsidR="00DC396C" w:rsidRPr="00F61DCD">
        <w:rPr>
          <w:rFonts w:cs="Segoe UI"/>
        </w:rPr>
        <w:t xml:space="preserve"> </w:t>
      </w:r>
    </w:p>
    <w:p w:rsidR="00F61DCD" w:rsidRPr="00F61DCD" w:rsidRDefault="00DC396C" w:rsidP="00F61DCD">
      <w:pPr>
        <w:autoSpaceDE w:val="0"/>
        <w:autoSpaceDN w:val="0"/>
        <w:adjustRightInd w:val="0"/>
        <w:spacing w:after="0" w:line="240" w:lineRule="auto"/>
        <w:ind w:left="708" w:firstLine="708"/>
        <w:rPr>
          <w:rFonts w:cs="Segoe UI"/>
        </w:rPr>
      </w:pPr>
      <w:r>
        <w:rPr>
          <w:rFonts w:cs="Segoe UI"/>
        </w:rPr>
        <w:t xml:space="preserve">- Ingénieur </w:t>
      </w:r>
      <w:r w:rsidR="00F61DCD" w:rsidRPr="00F61DCD">
        <w:rPr>
          <w:rFonts w:cs="Segoe UI"/>
        </w:rPr>
        <w:t>Achat</w:t>
      </w:r>
      <w:r>
        <w:rPr>
          <w:rFonts w:cs="Segoe UI"/>
        </w:rPr>
        <w:t>s</w:t>
      </w:r>
      <w:r w:rsidR="00F61DCD" w:rsidRPr="00F61DCD">
        <w:rPr>
          <w:rFonts w:cs="Segoe UI"/>
        </w:rPr>
        <w:t xml:space="preserve"> en </w:t>
      </w:r>
      <w:r>
        <w:rPr>
          <w:rFonts w:cs="Segoe UI"/>
        </w:rPr>
        <w:t>Milieu I</w:t>
      </w:r>
      <w:r w:rsidR="00F61DCD" w:rsidRPr="00F61DCD">
        <w:rPr>
          <w:rFonts w:cs="Segoe UI"/>
        </w:rPr>
        <w:t>ndustriel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8" w:firstLine="708"/>
        <w:rPr>
          <w:rFonts w:cs="Segoe UI"/>
        </w:rPr>
      </w:pPr>
      <w:r w:rsidRPr="00F61DCD">
        <w:rPr>
          <w:rFonts w:cs="Segoe UI"/>
          <w:bCs/>
        </w:rPr>
        <w:t>-</w:t>
      </w:r>
      <w:r w:rsidR="00DC396C">
        <w:rPr>
          <w:rFonts w:cs="Segoe UI"/>
        </w:rPr>
        <w:t xml:space="preserve"> </w:t>
      </w:r>
      <w:r w:rsidRPr="00F61DCD">
        <w:rPr>
          <w:rStyle w:val="niveau2"/>
          <w:rFonts w:cs="Segoe UI"/>
          <w:bCs/>
        </w:rPr>
        <w:t xml:space="preserve">Manager de la Performance et de la Transformation </w:t>
      </w:r>
      <w:r w:rsidR="00DC396C">
        <w:rPr>
          <w:rStyle w:val="niveau2"/>
          <w:rFonts w:cs="Segoe UI"/>
          <w:bCs/>
        </w:rPr>
        <w:t>I</w:t>
      </w:r>
      <w:r w:rsidRPr="00F61DCD">
        <w:rPr>
          <w:rStyle w:val="niveau2"/>
          <w:rFonts w:cs="Segoe UI"/>
          <w:bCs/>
        </w:rPr>
        <w:t>ndustrielle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8" w:firstLine="708"/>
        <w:rPr>
          <w:rFonts w:cs="Segoe UI"/>
        </w:rPr>
      </w:pPr>
      <w:r w:rsidRPr="00F61DCD">
        <w:rPr>
          <w:rFonts w:cs="Segoe UI"/>
          <w:bCs/>
        </w:rPr>
        <w:t>-</w:t>
      </w:r>
      <w:r w:rsidR="00DC396C">
        <w:rPr>
          <w:rFonts w:cs="Segoe UI"/>
        </w:rPr>
        <w:t xml:space="preserve"> </w:t>
      </w:r>
      <w:r w:rsidRPr="00F61DCD">
        <w:rPr>
          <w:rFonts w:cs="Segoe UI"/>
          <w:bCs/>
        </w:rPr>
        <w:t>Manager de la Transition Energétique des Systèmes Urbains</w:t>
      </w:r>
    </w:p>
    <w:p w:rsidR="00F61DCD" w:rsidRPr="00F61DCD" w:rsidRDefault="00F61DCD" w:rsidP="00DC396C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:rsidR="00F61DCD" w:rsidRPr="00DC396C" w:rsidRDefault="00F61DCD" w:rsidP="00F61DCD">
      <w:pPr>
        <w:autoSpaceDE w:val="0"/>
        <w:autoSpaceDN w:val="0"/>
        <w:adjustRightInd w:val="0"/>
        <w:spacing w:after="0" w:line="240" w:lineRule="auto"/>
        <w:ind w:firstLine="708"/>
        <w:rPr>
          <w:rFonts w:cs="Segoe UI"/>
          <w:bCs/>
        </w:rPr>
      </w:pPr>
      <w:r w:rsidRPr="00F61DCD">
        <w:rPr>
          <w:rFonts w:cs="Segoe UI"/>
        </w:rPr>
        <w:t xml:space="preserve">- </w:t>
      </w:r>
      <w:r w:rsidRPr="00DC396C">
        <w:rPr>
          <w:rFonts w:cs="Segoe UI"/>
          <w:b/>
          <w:bCs/>
          <w:color w:val="000066"/>
        </w:rPr>
        <w:t>Trois licences professionnelles</w:t>
      </w:r>
      <w:r w:rsidRPr="00F61DCD">
        <w:rPr>
          <w:rFonts w:cs="Segoe UI"/>
          <w:b/>
          <w:bCs/>
          <w:color w:val="4F81BD"/>
        </w:rPr>
        <w:t xml:space="preserve"> </w:t>
      </w:r>
      <w:r w:rsidRPr="00DC396C">
        <w:rPr>
          <w:rFonts w:cs="Segoe UI"/>
          <w:bCs/>
        </w:rPr>
        <w:t xml:space="preserve">: 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851" w:firstLine="565"/>
        <w:rPr>
          <w:rFonts w:cs="Segoe UI"/>
          <w:color w:val="000000"/>
        </w:rPr>
      </w:pPr>
      <w:r w:rsidRPr="00F61DCD">
        <w:rPr>
          <w:rFonts w:cs="Segoe UI"/>
          <w:bCs/>
          <w:color w:val="000000"/>
        </w:rPr>
        <w:t xml:space="preserve">- </w:t>
      </w:r>
      <w:r w:rsidRPr="00F61DCD">
        <w:rPr>
          <w:rFonts w:cs="Segoe UI"/>
          <w:color w:val="000000"/>
        </w:rPr>
        <w:t xml:space="preserve">Maîtrise de l’énergie et des énergies renouvelables 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ind w:left="708" w:firstLine="708"/>
        <w:rPr>
          <w:rFonts w:cs="Segoe UI"/>
          <w:color w:val="000000"/>
        </w:rPr>
      </w:pPr>
      <w:r w:rsidRPr="00F61DCD">
        <w:rPr>
          <w:rFonts w:cs="Segoe UI"/>
          <w:color w:val="000000"/>
        </w:rPr>
        <w:t xml:space="preserve">- Processus et mise en forme des matériaux, à Nogent (52) </w:t>
      </w:r>
    </w:p>
    <w:p w:rsidR="00F61DCD" w:rsidRPr="00F61DCD" w:rsidRDefault="00F61DCD" w:rsidP="00F61DCD">
      <w:pPr>
        <w:spacing w:after="0" w:line="240" w:lineRule="auto"/>
        <w:ind w:left="1560" w:hanging="144"/>
        <w:rPr>
          <w:rFonts w:cs="Segoe UI"/>
          <w:color w:val="000000"/>
        </w:rPr>
      </w:pPr>
      <w:r w:rsidRPr="00F61DCD">
        <w:rPr>
          <w:rFonts w:cs="Segoe UI"/>
          <w:color w:val="000000"/>
        </w:rPr>
        <w:t>- Enquêteur technologies numériques</w:t>
      </w:r>
    </w:p>
    <w:p w:rsidR="00F61DCD" w:rsidRPr="00F61DCD" w:rsidRDefault="00F61DCD" w:rsidP="00F61DCD">
      <w:pPr>
        <w:spacing w:after="0" w:line="240" w:lineRule="auto"/>
        <w:ind w:left="1560" w:hanging="144"/>
        <w:rPr>
          <w:rFonts w:cs="Segoe UI"/>
          <w:color w:val="000000"/>
        </w:rPr>
      </w:pPr>
    </w:p>
    <w:p w:rsidR="00F61DCD" w:rsidRPr="00DC396C" w:rsidRDefault="00F61DCD" w:rsidP="00F61DCD">
      <w:pPr>
        <w:spacing w:after="0" w:line="240" w:lineRule="auto"/>
        <w:rPr>
          <w:rFonts w:cs="Segoe UI"/>
        </w:rPr>
      </w:pPr>
      <w:r w:rsidRPr="00F61DCD">
        <w:rPr>
          <w:rFonts w:cs="Segoe UI"/>
          <w:color w:val="000000"/>
        </w:rPr>
        <w:tab/>
        <w:t xml:space="preserve">- </w:t>
      </w:r>
      <w:r w:rsidRPr="00DC396C">
        <w:rPr>
          <w:rFonts w:cs="Segoe UI"/>
          <w:b/>
          <w:color w:val="000066"/>
        </w:rPr>
        <w:t>Quatre Diplômes Universitaires (DU) </w:t>
      </w:r>
      <w:r w:rsidRPr="00DC396C">
        <w:rPr>
          <w:rFonts w:cs="Segoe UI"/>
        </w:rPr>
        <w:t>:</w:t>
      </w:r>
    </w:p>
    <w:p w:rsidR="00F61DCD" w:rsidRPr="00F61DCD" w:rsidRDefault="00F61DCD" w:rsidP="00F61DCD">
      <w:pPr>
        <w:spacing w:after="0" w:line="240" w:lineRule="auto"/>
        <w:ind w:left="851" w:firstLine="565"/>
        <w:rPr>
          <w:rFonts w:cs="Segoe UI"/>
          <w:color w:val="000000"/>
        </w:rPr>
      </w:pPr>
      <w:r w:rsidRPr="00F61DCD">
        <w:rPr>
          <w:rFonts w:cs="Segoe UI"/>
          <w:color w:val="000000"/>
        </w:rPr>
        <w:t>- Recherche de Preuves Numériques</w:t>
      </w:r>
    </w:p>
    <w:p w:rsidR="00F61DCD" w:rsidRPr="00F61DCD" w:rsidRDefault="00F61DCD" w:rsidP="00F61DCD">
      <w:pPr>
        <w:spacing w:after="0" w:line="240" w:lineRule="auto"/>
        <w:rPr>
          <w:rFonts w:cs="Segoe UI"/>
          <w:color w:val="000000"/>
        </w:rPr>
      </w:pPr>
      <w:r w:rsidRPr="00F61DCD">
        <w:rPr>
          <w:rFonts w:cs="Segoe UI"/>
          <w:color w:val="000000"/>
        </w:rPr>
        <w:tab/>
      </w:r>
      <w:r w:rsidRPr="00F61DCD">
        <w:rPr>
          <w:rFonts w:cs="Segoe UI"/>
          <w:color w:val="000000"/>
        </w:rPr>
        <w:tab/>
        <w:t xml:space="preserve">- </w:t>
      </w:r>
      <w:r w:rsidRPr="00F61DCD">
        <w:rPr>
          <w:rFonts w:cs="Segoe UI"/>
          <w:bCs/>
        </w:rPr>
        <w:t xml:space="preserve">Analyse Criminalistique Opérationnelle </w:t>
      </w:r>
    </w:p>
    <w:p w:rsidR="00F61DCD" w:rsidRPr="00F61DCD" w:rsidRDefault="00F61DCD" w:rsidP="00F61DCD">
      <w:pPr>
        <w:spacing w:after="0" w:line="240" w:lineRule="auto"/>
        <w:ind w:left="851" w:firstLine="565"/>
        <w:rPr>
          <w:rFonts w:cs="Segoe UI"/>
        </w:rPr>
      </w:pPr>
      <w:r w:rsidRPr="00F61DCD">
        <w:rPr>
          <w:rFonts w:cs="Segoe UI"/>
          <w:color w:val="000000"/>
        </w:rPr>
        <w:t xml:space="preserve">- </w:t>
      </w:r>
      <w:r w:rsidRPr="00F61DCD">
        <w:rPr>
          <w:rFonts w:cs="Segoe UI"/>
        </w:rPr>
        <w:t xml:space="preserve">Systèmes d'Information et Logistique Hospitaliers </w:t>
      </w:r>
    </w:p>
    <w:p w:rsidR="00F61DCD" w:rsidRPr="00F61DCD" w:rsidRDefault="00F61DCD" w:rsidP="00F61DCD">
      <w:pPr>
        <w:spacing w:after="0" w:line="240" w:lineRule="auto"/>
        <w:ind w:left="851" w:firstLine="565"/>
        <w:rPr>
          <w:rFonts w:cs="Segoe UI"/>
          <w:color w:val="000000"/>
        </w:rPr>
      </w:pPr>
      <w:r w:rsidRPr="00F61DCD">
        <w:rPr>
          <w:rFonts w:cs="Segoe UI"/>
          <w:color w:val="000000"/>
        </w:rPr>
        <w:t xml:space="preserve">- </w:t>
      </w:r>
      <w:r w:rsidRPr="00F61DCD">
        <w:rPr>
          <w:rFonts w:cs="Segoe UI"/>
        </w:rPr>
        <w:t xml:space="preserve">Implantologie Orale et Biomécanique </w:t>
      </w:r>
    </w:p>
    <w:p w:rsidR="00F61DCD" w:rsidRPr="00F61DCD" w:rsidRDefault="00F61DCD" w:rsidP="00F61DCD">
      <w:pPr>
        <w:spacing w:after="0" w:line="240" w:lineRule="auto"/>
        <w:rPr>
          <w:rFonts w:cs="Segoe UI"/>
          <w:color w:val="000000"/>
        </w:rPr>
      </w:pP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F61DCD">
        <w:rPr>
          <w:rFonts w:cs="Segoe UI"/>
        </w:rPr>
        <w:t xml:space="preserve">Enfin, </w:t>
      </w:r>
      <w:r w:rsidRPr="00DC396C">
        <w:rPr>
          <w:rFonts w:cs="Segoe UI"/>
          <w:b/>
          <w:bCs/>
          <w:color w:val="000066"/>
        </w:rPr>
        <w:t xml:space="preserve">l’Ecole doctorale </w:t>
      </w:r>
      <w:r w:rsidRPr="00F61DCD">
        <w:rPr>
          <w:rFonts w:cs="Segoe UI"/>
        </w:rPr>
        <w:t>« Sciences et technologies » propose aux jeunes chercheurs de réaliser leurs travaux de thèse dans l’une des trois spécialités de doctorat qui s'appuient sur l’Institut Charles Delaunay (8 équipes de recherche)</w:t>
      </w: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:rsidR="00F61DCD" w:rsidRDefault="00F61DCD" w:rsidP="00F61DCD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:rsidR="00DC396C" w:rsidRPr="00F61DCD" w:rsidRDefault="00DC396C" w:rsidP="00F61DCD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:rsidR="00F61DCD" w:rsidRPr="00F61DCD" w:rsidRDefault="00F61DCD" w:rsidP="00F61DCD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:rsidR="00F61DCD" w:rsidRPr="00F61DCD" w:rsidRDefault="00F61DCD" w:rsidP="00F61DCD">
      <w:pPr>
        <w:spacing w:before="100" w:beforeAutospacing="1" w:after="100" w:afterAutospacing="1" w:line="240" w:lineRule="auto"/>
        <w:rPr>
          <w:rFonts w:cs="Segoe UI"/>
          <w:b/>
          <w:i/>
          <w:sz w:val="20"/>
          <w:szCs w:val="20"/>
        </w:rPr>
      </w:pPr>
      <w:r w:rsidRPr="00F61DCD">
        <w:rPr>
          <w:rFonts w:cs="Segoe UI"/>
          <w:b/>
          <w:i/>
          <w:sz w:val="20"/>
          <w:szCs w:val="20"/>
        </w:rPr>
        <w:t xml:space="preserve">A propos de l’UTT : </w:t>
      </w:r>
      <w:hyperlink r:id="rId10" w:history="1">
        <w:r w:rsidRPr="00F61DCD">
          <w:rPr>
            <w:rStyle w:val="Lienhypertexte"/>
            <w:rFonts w:cs="Segoe UI"/>
            <w:b w:val="0"/>
            <w:i/>
            <w:color w:val="4F81BD"/>
            <w:sz w:val="20"/>
            <w:szCs w:val="20"/>
          </w:rPr>
          <w:t>www.utt.fr</w:t>
        </w:r>
      </w:hyperlink>
    </w:p>
    <w:p w:rsidR="00F61DCD" w:rsidRPr="00F61DCD" w:rsidRDefault="00F61DCD" w:rsidP="00F61DCD">
      <w:pPr>
        <w:rPr>
          <w:rFonts w:cs="Segoe UI"/>
        </w:rPr>
      </w:pPr>
      <w:r w:rsidRPr="00F61DCD">
        <w:rPr>
          <w:rFonts w:cs="Segoe UI"/>
          <w:i/>
          <w:sz w:val="20"/>
          <w:szCs w:val="20"/>
        </w:rPr>
        <w:t xml:space="preserve">Avec </w:t>
      </w:r>
      <w:r w:rsidRPr="00DC396C">
        <w:rPr>
          <w:rFonts w:cs="Segoe UI"/>
          <w:i/>
          <w:sz w:val="20"/>
          <w:szCs w:val="20"/>
        </w:rPr>
        <w:t xml:space="preserve">2900 </w:t>
      </w:r>
      <w:r w:rsidRPr="00F61DCD">
        <w:rPr>
          <w:rFonts w:cs="Segoe UI"/>
          <w:i/>
          <w:sz w:val="20"/>
          <w:szCs w:val="20"/>
        </w:rPr>
        <w:t xml:space="preserve">étudiants, l’Université de technologie de Troyes fait partie des </w:t>
      </w:r>
      <w:r w:rsidR="00DC396C">
        <w:rPr>
          <w:rFonts w:cs="Segoe UI"/>
          <w:i/>
          <w:sz w:val="20"/>
          <w:szCs w:val="20"/>
        </w:rPr>
        <w:t xml:space="preserve">dix </w:t>
      </w:r>
      <w:r w:rsidRPr="00F61DCD">
        <w:rPr>
          <w:rFonts w:cs="Segoe UI"/>
          <w:i/>
          <w:sz w:val="20"/>
          <w:szCs w:val="20"/>
        </w:rPr>
        <w:t xml:space="preserve">plus importantes écoles d’ingénieurs françaises. L’UTT forme des ingénieurs en </w:t>
      </w:r>
      <w:r w:rsidR="00DC396C">
        <w:rPr>
          <w:rFonts w:cs="Segoe UI"/>
          <w:i/>
          <w:sz w:val="20"/>
          <w:szCs w:val="20"/>
        </w:rPr>
        <w:t>sept</w:t>
      </w:r>
      <w:r w:rsidRPr="00F61DCD">
        <w:rPr>
          <w:rFonts w:cs="Segoe UI"/>
          <w:i/>
          <w:sz w:val="20"/>
          <w:szCs w:val="20"/>
        </w:rPr>
        <w:t xml:space="preserve"> branches, des Masters en neuf spécialités et des docteurs en trois spécialités. </w:t>
      </w:r>
      <w:r w:rsidR="00DC396C">
        <w:rPr>
          <w:rFonts w:cs="Segoe UI"/>
          <w:i/>
          <w:sz w:val="20"/>
          <w:szCs w:val="20"/>
        </w:rPr>
        <w:t>L</w:t>
      </w:r>
      <w:r w:rsidRPr="00F61DCD">
        <w:rPr>
          <w:rFonts w:cs="Segoe UI"/>
          <w:i/>
          <w:sz w:val="20"/>
          <w:szCs w:val="20"/>
        </w:rPr>
        <w:t xml:space="preserve">a politique de développement </w:t>
      </w:r>
      <w:r w:rsidR="00DC396C">
        <w:rPr>
          <w:rFonts w:cs="Segoe UI"/>
          <w:i/>
          <w:sz w:val="20"/>
          <w:szCs w:val="20"/>
        </w:rPr>
        <w:t xml:space="preserve">de l’UTT </w:t>
      </w:r>
      <w:r w:rsidRPr="00F61DCD">
        <w:rPr>
          <w:rFonts w:cs="Segoe UI"/>
          <w:i/>
          <w:sz w:val="20"/>
          <w:szCs w:val="20"/>
        </w:rPr>
        <w:t xml:space="preserve">mise sur une recherche de haut niveau, axée sur la thématique transverse Science et Technologies pour </w:t>
      </w:r>
      <w:smartTag w:uri="urn:schemas-microsoft-com:office:smarttags" w:element="PersonName">
        <w:smartTagPr>
          <w:attr w:name="ProductID" w:val="la Maitrise"/>
        </w:smartTagPr>
        <w:r w:rsidRPr="00F61DCD">
          <w:rPr>
            <w:rFonts w:cs="Segoe UI"/>
            <w:i/>
            <w:sz w:val="20"/>
            <w:szCs w:val="20"/>
          </w:rPr>
          <w:t>la Maitrise</w:t>
        </w:r>
      </w:smartTag>
      <w:r w:rsidRPr="00F61DCD">
        <w:rPr>
          <w:rFonts w:cs="Segoe UI"/>
          <w:i/>
          <w:sz w:val="20"/>
          <w:szCs w:val="20"/>
        </w:rPr>
        <w:t xml:space="preserve"> des Risques, et une stratégie internationale ambitieuse. L’UTT est membre de </w:t>
      </w:r>
      <w:smartTag w:uri="urn:schemas-microsoft-com:office:smarttags" w:element="PersonName">
        <w:smartTagPr>
          <w:attr w:name="ProductID" w:val="la Conf￩rence"/>
        </w:smartTagPr>
        <w:r w:rsidRPr="00F61DCD">
          <w:rPr>
            <w:rFonts w:cs="Segoe UI"/>
            <w:i/>
            <w:sz w:val="20"/>
            <w:szCs w:val="20"/>
          </w:rPr>
          <w:t>la Conférence</w:t>
        </w:r>
      </w:smartTag>
      <w:r w:rsidRPr="00F61DCD">
        <w:rPr>
          <w:rFonts w:cs="Segoe UI"/>
          <w:i/>
          <w:sz w:val="20"/>
          <w:szCs w:val="20"/>
        </w:rPr>
        <w:t xml:space="preserve"> des Directeurs des Ecoles </w:t>
      </w:r>
      <w:r w:rsidR="00DC396C">
        <w:rPr>
          <w:rFonts w:cs="Segoe UI"/>
          <w:i/>
          <w:sz w:val="20"/>
          <w:szCs w:val="20"/>
        </w:rPr>
        <w:t xml:space="preserve">Françaises d’Ingénieur (CDEFI), </w:t>
      </w:r>
      <w:r w:rsidRPr="00F61DCD">
        <w:rPr>
          <w:rFonts w:cs="Segoe UI"/>
          <w:i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Conf￩rence"/>
        </w:smartTagPr>
        <w:r w:rsidRPr="00F61DCD">
          <w:rPr>
            <w:rFonts w:cs="Segoe UI"/>
            <w:i/>
            <w:sz w:val="20"/>
            <w:szCs w:val="20"/>
          </w:rPr>
          <w:t>la Conférence</w:t>
        </w:r>
      </w:smartTag>
      <w:r w:rsidRPr="00F61DCD">
        <w:rPr>
          <w:rFonts w:cs="Segoe UI"/>
          <w:i/>
          <w:sz w:val="20"/>
          <w:szCs w:val="20"/>
        </w:rPr>
        <w:t xml:space="preserve"> des Grandes Ecoles (CGE), de </w:t>
      </w:r>
      <w:smartTag w:uri="urn:schemas-microsoft-com:office:smarttags" w:element="PersonName">
        <w:smartTagPr>
          <w:attr w:name="ProductID" w:val="la Conf￩rence"/>
        </w:smartTagPr>
        <w:r w:rsidRPr="00F61DCD">
          <w:rPr>
            <w:rFonts w:cs="Segoe UI"/>
            <w:i/>
            <w:sz w:val="20"/>
            <w:szCs w:val="20"/>
          </w:rPr>
          <w:t>la Conférence</w:t>
        </w:r>
      </w:smartTag>
      <w:r w:rsidRPr="00F61DCD">
        <w:rPr>
          <w:rFonts w:cs="Segoe UI"/>
          <w:i/>
          <w:sz w:val="20"/>
          <w:szCs w:val="20"/>
        </w:rPr>
        <w:t xml:space="preserve"> des Présidents d’Université (CPU) et de </w:t>
      </w:r>
      <w:smartTag w:uri="urn:schemas-microsoft-com:office:smarttags" w:element="PersonName">
        <w:smartTagPr>
          <w:attr w:name="ProductID" w:val="la European University"/>
        </w:smartTagPr>
        <w:r w:rsidRPr="00F61DCD">
          <w:rPr>
            <w:rFonts w:cs="Segoe UI"/>
            <w:i/>
            <w:sz w:val="20"/>
            <w:szCs w:val="20"/>
          </w:rPr>
          <w:t xml:space="preserve">la </w:t>
        </w:r>
        <w:proofErr w:type="spellStart"/>
        <w:r w:rsidRPr="00F61DCD">
          <w:rPr>
            <w:rFonts w:cs="Segoe UI"/>
            <w:i/>
            <w:sz w:val="20"/>
            <w:szCs w:val="20"/>
          </w:rPr>
          <w:t>European</w:t>
        </w:r>
        <w:proofErr w:type="spellEnd"/>
        <w:r w:rsidRPr="00F61DCD">
          <w:rPr>
            <w:rFonts w:cs="Segoe UI"/>
            <w:i/>
            <w:sz w:val="20"/>
            <w:szCs w:val="20"/>
          </w:rPr>
          <w:t xml:space="preserve"> </w:t>
        </w:r>
        <w:proofErr w:type="spellStart"/>
        <w:r w:rsidRPr="00F61DCD">
          <w:rPr>
            <w:rFonts w:cs="Segoe UI"/>
            <w:i/>
            <w:sz w:val="20"/>
            <w:szCs w:val="20"/>
          </w:rPr>
          <w:t>University</w:t>
        </w:r>
      </w:smartTag>
      <w:proofErr w:type="spellEnd"/>
      <w:r w:rsidRPr="00F61DCD">
        <w:rPr>
          <w:rFonts w:cs="Segoe UI"/>
          <w:i/>
          <w:sz w:val="20"/>
          <w:szCs w:val="20"/>
        </w:rPr>
        <w:t xml:space="preserve"> Association (EUA). L’UTT fait partie du réseau des universités de technologie françaises, avec l’UTBM (Belfort-Montbéliard) et l’UTC (Compiègne) ainsi que l’UTSEUS, créée en 2005 sur leur modèle à Shanghai. </w:t>
      </w:r>
    </w:p>
    <w:p w:rsidR="00937A89" w:rsidRPr="00F61DCD" w:rsidRDefault="009912FC" w:rsidP="00A908C9">
      <w:pPr>
        <w:rPr>
          <w:rFonts w:cs="Segoe UI"/>
        </w:rPr>
      </w:pPr>
    </w:p>
    <w:sectPr w:rsidR="00937A89" w:rsidRPr="00F61DCD" w:rsidSect="00241D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198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FC" w:rsidRDefault="009912FC" w:rsidP="00C93CEE">
      <w:pPr>
        <w:spacing w:after="0" w:line="240" w:lineRule="auto"/>
      </w:pPr>
      <w:r>
        <w:separator/>
      </w:r>
    </w:p>
  </w:endnote>
  <w:endnote w:type="continuationSeparator" w:id="0">
    <w:p w:rsidR="009912FC" w:rsidRDefault="009912FC" w:rsidP="00C9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22" w:rsidRDefault="00EA2222">
    <w:pPr>
      <w:pStyle w:val="Pieddepage"/>
      <w:rPr>
        <w:noProof/>
        <w:lang w:eastAsia="fr-FR"/>
      </w:rPr>
    </w:pPr>
  </w:p>
  <w:p w:rsidR="00EA2222" w:rsidRDefault="00EA22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9E" w:rsidRDefault="00564F9E">
    <w:pPr>
      <w:pStyle w:val="Pieddepage"/>
    </w:pPr>
    <w:r>
      <w:rPr>
        <w:noProof/>
        <w:lang w:eastAsia="fr-FR"/>
      </w:rPr>
      <w:drawing>
        <wp:anchor distT="107950" distB="0" distL="114300" distR="114300" simplePos="0" relativeHeight="251670528" behindDoc="0" locked="0" layoutInCell="1" allowOverlap="1" wp14:anchorId="74415754" wp14:editId="09C026DB">
          <wp:simplePos x="0" y="0"/>
          <wp:positionH relativeFrom="page">
            <wp:posOffset>10274</wp:posOffset>
          </wp:positionH>
          <wp:positionV relativeFrom="page">
            <wp:posOffset>9606337</wp:posOffset>
          </wp:positionV>
          <wp:extent cx="7542000" cy="1069200"/>
          <wp:effectExtent l="0" t="0" r="1905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-word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63"/>
                  <a:stretch/>
                </pic:blipFill>
                <pic:spPr bwMode="auto">
                  <a:xfrm>
                    <a:off x="0" y="0"/>
                    <a:ext cx="7542000" cy="106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FC" w:rsidRDefault="009912FC" w:rsidP="00C93CEE">
      <w:pPr>
        <w:spacing w:after="0" w:line="240" w:lineRule="auto"/>
      </w:pPr>
      <w:r>
        <w:separator/>
      </w:r>
    </w:p>
  </w:footnote>
  <w:footnote w:type="continuationSeparator" w:id="0">
    <w:p w:rsidR="009912FC" w:rsidRDefault="009912FC" w:rsidP="00C9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EE" w:rsidRDefault="00C8130F" w:rsidP="00EA2222">
    <w:pPr>
      <w:pStyle w:val="En-tte"/>
      <w:ind w:firstLine="284"/>
      <w:jc w:val="left"/>
    </w:pPr>
    <w:r>
      <w:rPr>
        <w:noProof/>
        <w:lang w:eastAsia="fr-FR"/>
      </w:rPr>
      <w:drawing>
        <wp:anchor distT="0" distB="0" distL="114300" distR="114300" simplePos="0" relativeHeight="251656192" behindDoc="0" locked="1" layoutInCell="1" allowOverlap="1" wp14:anchorId="792ADC88" wp14:editId="7C5B4C5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00000" cy="651600"/>
          <wp:effectExtent l="0" t="0" r="0" b="0"/>
          <wp:wrapNone/>
          <wp:docPr id="5" name="Image 5" descr="C:\Users\lembach_\Desktop\logo\logos OK\newlogo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mbach_\Desktop\logo\logos OK\newlogo-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6C" w:rsidRDefault="00564F9E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49024" behindDoc="0" locked="0" layoutInCell="1" allowOverlap="1" wp14:anchorId="68A7CDCF" wp14:editId="088F781C">
              <wp:simplePos x="0" y="0"/>
              <wp:positionH relativeFrom="column">
                <wp:posOffset>3894455</wp:posOffset>
              </wp:positionH>
              <wp:positionV relativeFrom="paragraph">
                <wp:posOffset>-656069</wp:posOffset>
              </wp:positionV>
              <wp:extent cx="236093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F9E" w:rsidRDefault="00564F9E" w:rsidP="00F61DCD">
                          <w:pPr>
                            <w:spacing w:after="100" w:afterAutospacing="1" w:line="240" w:lineRule="auto"/>
                            <w:jc w:val="right"/>
                            <w:rPr>
                              <w:rFonts w:cs="Segoe UI"/>
                              <w:color w:val="000066"/>
                              <w:sz w:val="32"/>
                            </w:rPr>
                          </w:pPr>
                          <w:r w:rsidRPr="00495D71">
                            <w:rPr>
                              <w:rFonts w:cs="Segoe UI"/>
                              <w:color w:val="000066"/>
                              <w:sz w:val="32"/>
                            </w:rPr>
                            <w:t>Communiqué de presse</w:t>
                          </w:r>
                        </w:p>
                        <w:p w:rsidR="00F61DCD" w:rsidRPr="00495D71" w:rsidRDefault="00F61DCD" w:rsidP="00F61DCD">
                          <w:pPr>
                            <w:spacing w:after="100" w:afterAutospacing="1" w:line="240" w:lineRule="auto"/>
                            <w:jc w:val="right"/>
                            <w:rPr>
                              <w:rFonts w:cs="Segoe UI"/>
                              <w:color w:val="000066"/>
                              <w:sz w:val="32"/>
                            </w:rPr>
                          </w:pPr>
                          <w:r>
                            <w:rPr>
                              <w:rFonts w:cs="Segoe UI"/>
                              <w:color w:val="000066"/>
                              <w:sz w:val="32"/>
                            </w:rPr>
                            <w:t>22 février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06.65pt;margin-top:-51.65pt;width:185.9pt;height:110.6pt;z-index: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" filled="f" stroked="f">
              <v:textbox style="mso-fit-shape-to-text:t">
                <w:txbxContent>
                  <w:p w:rsidR="00564F9E" w:rsidRDefault="00564F9E" w:rsidP="00F61DCD">
                    <w:pPr>
                      <w:spacing w:after="100" w:afterAutospacing="1" w:line="240" w:lineRule="auto"/>
                      <w:jc w:val="right"/>
                      <w:rPr>
                        <w:rFonts w:cs="Segoe UI"/>
                        <w:color w:val="000066"/>
                        <w:sz w:val="32"/>
                      </w:rPr>
                    </w:pPr>
                    <w:r w:rsidRPr="00495D71">
                      <w:rPr>
                        <w:rFonts w:cs="Segoe UI"/>
                        <w:color w:val="000066"/>
                        <w:sz w:val="32"/>
                      </w:rPr>
                      <w:t>Communiqué de presse</w:t>
                    </w:r>
                  </w:p>
                  <w:p w:rsidR="00F61DCD" w:rsidRPr="00495D71" w:rsidRDefault="00F61DCD" w:rsidP="00F61DCD">
                    <w:pPr>
                      <w:spacing w:after="100" w:afterAutospacing="1" w:line="240" w:lineRule="auto"/>
                      <w:jc w:val="right"/>
                      <w:rPr>
                        <w:rFonts w:cs="Segoe UI"/>
                        <w:color w:val="000066"/>
                        <w:sz w:val="32"/>
                      </w:rPr>
                    </w:pPr>
                    <w:r>
                      <w:rPr>
                        <w:rFonts w:cs="Segoe UI"/>
                        <w:color w:val="000066"/>
                        <w:sz w:val="32"/>
                      </w:rPr>
                      <w:t>22 février 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0" locked="1" layoutInCell="1" allowOverlap="1" wp14:anchorId="218F17EE" wp14:editId="0995DA9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00000" cy="651600"/>
          <wp:effectExtent l="0" t="0" r="0" b="0"/>
          <wp:wrapNone/>
          <wp:docPr id="3" name="Image 3" descr="C:\Users\lembach_\Desktop\logo\logos OK\newlogo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mbach_\Desktop\logo\logos OK\newlogo-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EE"/>
    <w:rsid w:val="00004C76"/>
    <w:rsid w:val="000129B2"/>
    <w:rsid w:val="00046C7C"/>
    <w:rsid w:val="00241D67"/>
    <w:rsid w:val="003B3245"/>
    <w:rsid w:val="003C58E8"/>
    <w:rsid w:val="00495D71"/>
    <w:rsid w:val="004D4597"/>
    <w:rsid w:val="00525553"/>
    <w:rsid w:val="00564F9E"/>
    <w:rsid w:val="005D214F"/>
    <w:rsid w:val="006057FE"/>
    <w:rsid w:val="00605DB9"/>
    <w:rsid w:val="00743B6C"/>
    <w:rsid w:val="007A24A9"/>
    <w:rsid w:val="007F43BC"/>
    <w:rsid w:val="00862444"/>
    <w:rsid w:val="009912FC"/>
    <w:rsid w:val="00A908C9"/>
    <w:rsid w:val="00BD07E4"/>
    <w:rsid w:val="00BD78DF"/>
    <w:rsid w:val="00C8130F"/>
    <w:rsid w:val="00C93CEE"/>
    <w:rsid w:val="00CE1CAF"/>
    <w:rsid w:val="00D17B58"/>
    <w:rsid w:val="00D37408"/>
    <w:rsid w:val="00D65FF2"/>
    <w:rsid w:val="00DC396C"/>
    <w:rsid w:val="00E07495"/>
    <w:rsid w:val="00EA2222"/>
    <w:rsid w:val="00F61DCD"/>
    <w:rsid w:val="00F94E28"/>
    <w:rsid w:val="00F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C9"/>
    <w:pPr>
      <w:jc w:val="both"/>
    </w:pPr>
    <w:rPr>
      <w:rFonts w:ascii="Segoe UI" w:hAnsi="Segoe UI"/>
    </w:rPr>
  </w:style>
  <w:style w:type="paragraph" w:styleId="Titre1">
    <w:name w:val="heading 1"/>
    <w:basedOn w:val="Normal"/>
    <w:next w:val="Normal"/>
    <w:link w:val="Titre1Car"/>
    <w:uiPriority w:val="9"/>
    <w:qFormat/>
    <w:rsid w:val="00525553"/>
    <w:pPr>
      <w:keepNext/>
      <w:keepLines/>
      <w:spacing w:before="240" w:after="0"/>
      <w:outlineLvl w:val="0"/>
    </w:pPr>
    <w:rPr>
      <w:rFonts w:eastAsiaTheme="majorEastAsia" w:cstheme="majorBidi"/>
      <w:b/>
      <w:color w:val="00006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5553"/>
    <w:pPr>
      <w:keepNext/>
      <w:keepLines/>
      <w:spacing w:before="40" w:after="0"/>
      <w:outlineLvl w:val="1"/>
    </w:pPr>
    <w:rPr>
      <w:rFonts w:eastAsiaTheme="majorEastAsia" w:cstheme="majorBidi"/>
      <w:color w:val="00006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CEE"/>
  </w:style>
  <w:style w:type="paragraph" w:styleId="Pieddepage">
    <w:name w:val="footer"/>
    <w:basedOn w:val="Normal"/>
    <w:link w:val="PieddepageCar"/>
    <w:uiPriority w:val="99"/>
    <w:unhideWhenUsed/>
    <w:rsid w:val="00C9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CEE"/>
  </w:style>
  <w:style w:type="character" w:customStyle="1" w:styleId="Titre1Car">
    <w:name w:val="Titre 1 Car"/>
    <w:basedOn w:val="Policepardfaut"/>
    <w:link w:val="Titre1"/>
    <w:uiPriority w:val="9"/>
    <w:rsid w:val="00525553"/>
    <w:rPr>
      <w:rFonts w:ascii="Segoe UI" w:eastAsiaTheme="majorEastAsia" w:hAnsi="Segoe UI" w:cstheme="majorBidi"/>
      <w:b/>
      <w:color w:val="000066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2555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25553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525553"/>
    <w:rPr>
      <w:rFonts w:ascii="Segoe UI" w:eastAsiaTheme="majorEastAsia" w:hAnsi="Segoe UI" w:cstheme="majorBidi"/>
      <w:color w:val="000066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55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25553"/>
    <w:rPr>
      <w:rFonts w:ascii="Segoe UI" w:eastAsiaTheme="minorEastAsia" w:hAnsi="Segoe UI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525553"/>
    <w:rPr>
      <w:rFonts w:ascii="Segoe UI" w:hAnsi="Segoe U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525553"/>
    <w:rPr>
      <w:rFonts w:ascii="Segoe UI" w:hAnsi="Segoe UI"/>
      <w:i/>
      <w:iCs/>
    </w:rPr>
  </w:style>
  <w:style w:type="character" w:styleId="Emphaseintense">
    <w:name w:val="Intense Emphasis"/>
    <w:basedOn w:val="Policepardfaut"/>
    <w:uiPriority w:val="21"/>
    <w:qFormat/>
    <w:rsid w:val="00525553"/>
    <w:rPr>
      <w:rFonts w:ascii="Segoe UI" w:hAnsi="Segoe UI"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525553"/>
    <w:rPr>
      <w:rFonts w:ascii="Segoe UI" w:hAnsi="Segoe U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5255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25553"/>
    <w:rPr>
      <w:rFonts w:ascii="Segoe UI" w:hAnsi="Segoe U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56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64F9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64F9E"/>
    <w:rPr>
      <w:rFonts w:ascii="Segoe UI" w:hAnsi="Segoe U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64F9E"/>
    <w:rPr>
      <w:vertAlign w:val="superscript"/>
    </w:rPr>
  </w:style>
  <w:style w:type="character" w:styleId="Lienhypertexte">
    <w:name w:val="Hyperlink"/>
    <w:rsid w:val="00F61DCD"/>
    <w:rPr>
      <w:b/>
      <w:bCs/>
      <w:strike w:val="0"/>
      <w:dstrike w:val="0"/>
      <w:color w:val="FF9600"/>
      <w:u w:val="none"/>
      <w:effect w:val="none"/>
    </w:rPr>
  </w:style>
  <w:style w:type="character" w:customStyle="1" w:styleId="niveau2">
    <w:name w:val="niveau2"/>
    <w:rsid w:val="00F61DCD"/>
  </w:style>
  <w:style w:type="paragraph" w:styleId="Textedebulles">
    <w:name w:val="Balloon Text"/>
    <w:basedOn w:val="Normal"/>
    <w:link w:val="TextedebullesCar"/>
    <w:uiPriority w:val="99"/>
    <w:semiHidden/>
    <w:unhideWhenUsed/>
    <w:rsid w:val="00F6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C9"/>
    <w:pPr>
      <w:jc w:val="both"/>
    </w:pPr>
    <w:rPr>
      <w:rFonts w:ascii="Segoe UI" w:hAnsi="Segoe UI"/>
    </w:rPr>
  </w:style>
  <w:style w:type="paragraph" w:styleId="Titre1">
    <w:name w:val="heading 1"/>
    <w:basedOn w:val="Normal"/>
    <w:next w:val="Normal"/>
    <w:link w:val="Titre1Car"/>
    <w:uiPriority w:val="9"/>
    <w:qFormat/>
    <w:rsid w:val="00525553"/>
    <w:pPr>
      <w:keepNext/>
      <w:keepLines/>
      <w:spacing w:before="240" w:after="0"/>
      <w:outlineLvl w:val="0"/>
    </w:pPr>
    <w:rPr>
      <w:rFonts w:eastAsiaTheme="majorEastAsia" w:cstheme="majorBidi"/>
      <w:b/>
      <w:color w:val="00006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5553"/>
    <w:pPr>
      <w:keepNext/>
      <w:keepLines/>
      <w:spacing w:before="40" w:after="0"/>
      <w:outlineLvl w:val="1"/>
    </w:pPr>
    <w:rPr>
      <w:rFonts w:eastAsiaTheme="majorEastAsia" w:cstheme="majorBidi"/>
      <w:color w:val="00006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CEE"/>
  </w:style>
  <w:style w:type="paragraph" w:styleId="Pieddepage">
    <w:name w:val="footer"/>
    <w:basedOn w:val="Normal"/>
    <w:link w:val="PieddepageCar"/>
    <w:uiPriority w:val="99"/>
    <w:unhideWhenUsed/>
    <w:rsid w:val="00C9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CEE"/>
  </w:style>
  <w:style w:type="character" w:customStyle="1" w:styleId="Titre1Car">
    <w:name w:val="Titre 1 Car"/>
    <w:basedOn w:val="Policepardfaut"/>
    <w:link w:val="Titre1"/>
    <w:uiPriority w:val="9"/>
    <w:rsid w:val="00525553"/>
    <w:rPr>
      <w:rFonts w:ascii="Segoe UI" w:eastAsiaTheme="majorEastAsia" w:hAnsi="Segoe UI" w:cstheme="majorBidi"/>
      <w:b/>
      <w:color w:val="000066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2555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25553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525553"/>
    <w:rPr>
      <w:rFonts w:ascii="Segoe UI" w:eastAsiaTheme="majorEastAsia" w:hAnsi="Segoe UI" w:cstheme="majorBidi"/>
      <w:color w:val="000066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55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25553"/>
    <w:rPr>
      <w:rFonts w:ascii="Segoe UI" w:eastAsiaTheme="minorEastAsia" w:hAnsi="Segoe UI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525553"/>
    <w:rPr>
      <w:rFonts w:ascii="Segoe UI" w:hAnsi="Segoe U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525553"/>
    <w:rPr>
      <w:rFonts w:ascii="Segoe UI" w:hAnsi="Segoe UI"/>
      <w:i/>
      <w:iCs/>
    </w:rPr>
  </w:style>
  <w:style w:type="character" w:styleId="Emphaseintense">
    <w:name w:val="Intense Emphasis"/>
    <w:basedOn w:val="Policepardfaut"/>
    <w:uiPriority w:val="21"/>
    <w:qFormat/>
    <w:rsid w:val="00525553"/>
    <w:rPr>
      <w:rFonts w:ascii="Segoe UI" w:hAnsi="Segoe UI"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525553"/>
    <w:rPr>
      <w:rFonts w:ascii="Segoe UI" w:hAnsi="Segoe U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5255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25553"/>
    <w:rPr>
      <w:rFonts w:ascii="Segoe UI" w:hAnsi="Segoe U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56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64F9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64F9E"/>
    <w:rPr>
      <w:rFonts w:ascii="Segoe UI" w:hAnsi="Segoe U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64F9E"/>
    <w:rPr>
      <w:vertAlign w:val="superscript"/>
    </w:rPr>
  </w:style>
  <w:style w:type="character" w:styleId="Lienhypertexte">
    <w:name w:val="Hyperlink"/>
    <w:rsid w:val="00F61DCD"/>
    <w:rPr>
      <w:b/>
      <w:bCs/>
      <w:strike w:val="0"/>
      <w:dstrike w:val="0"/>
      <w:color w:val="FF9600"/>
      <w:u w:val="none"/>
      <w:effect w:val="none"/>
    </w:rPr>
  </w:style>
  <w:style w:type="character" w:customStyle="1" w:styleId="niveau2">
    <w:name w:val="niveau2"/>
    <w:rsid w:val="00F61DCD"/>
  </w:style>
  <w:style w:type="paragraph" w:styleId="Textedebulles">
    <w:name w:val="Balloon Text"/>
    <w:basedOn w:val="Normal"/>
    <w:link w:val="TextedebullesCar"/>
    <w:uiPriority w:val="99"/>
    <w:semiHidden/>
    <w:unhideWhenUsed/>
    <w:rsid w:val="00F6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t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t.f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1368-F48B-4DCA-BB22-47A3CF42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Alyssa-Marie Lembach</dc:creator>
  <cp:lastModifiedBy>ferry</cp:lastModifiedBy>
  <cp:revision>5</cp:revision>
  <dcterms:created xsi:type="dcterms:W3CDTF">2017-02-22T08:55:00Z</dcterms:created>
  <dcterms:modified xsi:type="dcterms:W3CDTF">2017-02-22T16:35:00Z</dcterms:modified>
</cp:coreProperties>
</file>